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2FA7" w14:textId="2081CDF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7DE0E531"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37C58C9A" w14:textId="0E4B3210" w:rsidR="00EC6F8D" w:rsidRPr="00293C60" w:rsidRDefault="00CD0CD4" w:rsidP="00EC6F8D">
      <w:pPr>
        <w:spacing w:before="840"/>
        <w:jc w:val="center"/>
        <w:rPr>
          <w:rFonts w:ascii="Arial" w:hAnsi="Arial" w:cs="Arial"/>
          <w:b/>
          <w:sz w:val="22"/>
          <w:szCs w:val="22"/>
          <w:lang w:val="en-GB"/>
        </w:rPr>
      </w:pPr>
      <w:r>
        <w:rPr>
          <w:rFonts w:ascii="Arial" w:hAnsi="Arial" w:cs="Arial"/>
          <w:b/>
          <w:sz w:val="22"/>
          <w:szCs w:val="22"/>
          <w:lang w:val="en-GB"/>
        </w:rPr>
        <w:t>Thirteenth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30AFB6E7" w14:textId="4AEE7ACA" w:rsidR="009D5428" w:rsidRDefault="00CD0CD4" w:rsidP="005E7074">
      <w:pPr>
        <w:jc w:val="center"/>
        <w:rPr>
          <w:rFonts w:ascii="Arial" w:hAnsi="Arial" w:cs="Arial"/>
          <w:b/>
          <w:sz w:val="22"/>
          <w:szCs w:val="22"/>
          <w:lang w:val="en-GB"/>
        </w:rPr>
      </w:pPr>
      <w:r w:rsidRPr="00CD0CD4">
        <w:rPr>
          <w:rFonts w:ascii="Arial" w:hAnsi="Arial" w:cs="Arial"/>
          <w:b/>
          <w:sz w:val="22"/>
          <w:szCs w:val="22"/>
          <w:lang w:val="en-GB"/>
        </w:rPr>
        <w:t>Port Louis</w:t>
      </w:r>
      <w:r>
        <w:rPr>
          <w:rFonts w:ascii="Arial" w:hAnsi="Arial" w:cs="Arial"/>
          <w:b/>
          <w:sz w:val="22"/>
          <w:szCs w:val="22"/>
          <w:lang w:val="en-GB"/>
        </w:rPr>
        <w:t>,</w:t>
      </w:r>
      <w:r w:rsidRPr="00CD0CD4">
        <w:rPr>
          <w:rFonts w:ascii="Arial" w:hAnsi="Arial" w:cs="Arial"/>
          <w:b/>
          <w:sz w:val="22"/>
          <w:szCs w:val="22"/>
          <w:lang w:val="en-GB"/>
        </w:rPr>
        <w:t xml:space="preserve"> </w:t>
      </w:r>
      <w:r>
        <w:rPr>
          <w:rFonts w:ascii="Arial" w:hAnsi="Arial" w:cs="Arial"/>
          <w:b/>
          <w:sz w:val="22"/>
          <w:szCs w:val="22"/>
          <w:lang w:val="en-GB"/>
        </w:rPr>
        <w:t>Republic of Mauritius</w:t>
      </w:r>
    </w:p>
    <w:p w14:paraId="60089648" w14:textId="294FB5FA" w:rsidR="00EC6F8D" w:rsidRPr="00293C60" w:rsidRDefault="00CD0CD4" w:rsidP="00EC6F8D">
      <w:pPr>
        <w:jc w:val="center"/>
        <w:rPr>
          <w:rFonts w:ascii="Arial" w:hAnsi="Arial" w:cs="Arial"/>
          <w:b/>
          <w:sz w:val="22"/>
          <w:szCs w:val="22"/>
          <w:lang w:val="en-GB"/>
        </w:rPr>
      </w:pPr>
      <w:r w:rsidRPr="00CD0CD4">
        <w:rPr>
          <w:rFonts w:ascii="Arial" w:hAnsi="Arial" w:cs="Arial"/>
          <w:b/>
          <w:sz w:val="22"/>
          <w:szCs w:val="22"/>
          <w:lang w:val="en-GB"/>
        </w:rPr>
        <w:t>26 November to 1 December 2018</w:t>
      </w:r>
    </w:p>
    <w:p w14:paraId="447A243E"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654CA1">
        <w:rPr>
          <w:rFonts w:ascii="Arial" w:hAnsi="Arial" w:cs="Arial"/>
          <w:b/>
          <w:sz w:val="22"/>
          <w:szCs w:val="22"/>
          <w:u w:val="single"/>
          <w:lang w:val="en-GB"/>
        </w:rPr>
        <w:t>2</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1CCD416E" w14:textId="77777777" w:rsidR="00EC6F8D" w:rsidRPr="00293C60" w:rsidRDefault="00654CA1" w:rsidP="00EC6F8D">
      <w:pPr>
        <w:pStyle w:val="Sansinterligne2"/>
        <w:spacing w:after="1200"/>
        <w:jc w:val="center"/>
        <w:rPr>
          <w:rFonts w:ascii="Arial" w:hAnsi="Arial" w:cs="Arial"/>
          <w:b/>
          <w:sz w:val="22"/>
          <w:szCs w:val="22"/>
          <w:lang w:val="en-GB"/>
        </w:rPr>
      </w:pPr>
      <w:r w:rsidRPr="00654CA1">
        <w:rPr>
          <w:rFonts w:ascii="Arial" w:hAnsi="Arial" w:cs="Arial"/>
          <w:b/>
          <w:sz w:val="22"/>
          <w:szCs w:val="22"/>
          <w:lang w:val="en-GB"/>
        </w:rPr>
        <w:t>Adoption of the agenda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D118D" w14:paraId="19F0E5F4" w14:textId="77777777" w:rsidTr="00EC6F8D">
        <w:trPr>
          <w:jc w:val="center"/>
        </w:trPr>
        <w:tc>
          <w:tcPr>
            <w:tcW w:w="5670" w:type="dxa"/>
            <w:vAlign w:val="center"/>
          </w:tcPr>
          <w:p w14:paraId="733D83A9" w14:textId="77777777"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00654CA1">
              <w:rPr>
                <w:rFonts w:ascii="Arial" w:hAnsi="Arial" w:cs="Arial"/>
                <w:bCs/>
                <w:sz w:val="22"/>
                <w:szCs w:val="22"/>
                <w:lang w:val="en-GB"/>
              </w:rPr>
              <w:t>paragraph 1</w:t>
            </w:r>
          </w:p>
        </w:tc>
      </w:tr>
    </w:tbl>
    <w:p w14:paraId="49B28959" w14:textId="77777777" w:rsidR="005D118D" w:rsidRPr="003065A8" w:rsidRDefault="00655736" w:rsidP="005D118D">
      <w:pPr>
        <w:pStyle w:val="COMPara"/>
        <w:jc w:val="both"/>
      </w:pPr>
      <w:r w:rsidRPr="00414643">
        <w:br w:type="page"/>
      </w:r>
      <w:r w:rsidR="005D118D" w:rsidRPr="003065A8">
        <w:lastRenderedPageBreak/>
        <w:t>The Committee may wish to adopt the following decision:</w:t>
      </w:r>
    </w:p>
    <w:p w14:paraId="614BEEA7" w14:textId="0B3D2477" w:rsidR="005D118D" w:rsidRPr="00FD624F" w:rsidRDefault="00CD0CD4" w:rsidP="005D118D">
      <w:pPr>
        <w:pStyle w:val="COMTitleDecision"/>
        <w:spacing w:before="360" w:after="240"/>
        <w:rPr>
          <w:rFonts w:eastAsia="SimSun"/>
        </w:rPr>
      </w:pPr>
      <w:r>
        <w:t>DRAFT DECISION 13</w:t>
      </w:r>
      <w:r w:rsidR="005D118D">
        <w:t>.COM</w:t>
      </w:r>
      <w:r w:rsidR="005D118D" w:rsidRPr="00FD624F">
        <w:t xml:space="preserve"> </w:t>
      </w:r>
      <w:r>
        <w:t>2</w:t>
      </w:r>
    </w:p>
    <w:p w14:paraId="390F55E9" w14:textId="77777777" w:rsidR="005D118D" w:rsidRPr="00285BB4" w:rsidRDefault="005D118D" w:rsidP="005D118D">
      <w:pPr>
        <w:pStyle w:val="COMPreambulaDecisions"/>
        <w:rPr>
          <w:rFonts w:eastAsia="SimSun"/>
        </w:rPr>
      </w:pPr>
      <w:r w:rsidRPr="00285BB4">
        <w:t>The Committee,</w:t>
      </w:r>
    </w:p>
    <w:p w14:paraId="1C5F8BEF" w14:textId="7C1253A9" w:rsidR="005D118D" w:rsidRDefault="005D118D" w:rsidP="005D118D">
      <w:pPr>
        <w:pStyle w:val="COMParaDecision"/>
        <w:rPr>
          <w:u w:val="none"/>
        </w:rPr>
      </w:pPr>
      <w:r w:rsidRPr="00345CB4">
        <w:t>Having examined</w:t>
      </w:r>
      <w:r w:rsidRPr="00C815F7">
        <w:rPr>
          <w:u w:val="none"/>
        </w:rPr>
        <w:t xml:space="preserve"> </w:t>
      </w:r>
      <w:r w:rsidRPr="003065A8">
        <w:rPr>
          <w:u w:val="none"/>
        </w:rPr>
        <w:t>doc</w:t>
      </w:r>
      <w:r>
        <w:rPr>
          <w:u w:val="none"/>
        </w:rPr>
        <w:t xml:space="preserve">ument </w:t>
      </w:r>
      <w:r w:rsidR="00CD0CD4">
        <w:rPr>
          <w:u w:val="none"/>
        </w:rPr>
        <w:t>ITH/18/13</w:t>
      </w:r>
      <w:r w:rsidRPr="003065A8">
        <w:rPr>
          <w:u w:val="none"/>
        </w:rPr>
        <w:t>.COM/2,</w:t>
      </w:r>
    </w:p>
    <w:p w14:paraId="188823D2" w14:textId="2A422877" w:rsidR="005D118D" w:rsidRPr="002925D4" w:rsidRDefault="005D118D" w:rsidP="00CD0CD4">
      <w:pPr>
        <w:pStyle w:val="COMParaDecision"/>
      </w:pPr>
      <w:r>
        <w:t>Adopts</w:t>
      </w:r>
      <w:r w:rsidRPr="00CD0CD4">
        <w:rPr>
          <w:u w:val="none"/>
        </w:rPr>
        <w:t xml:space="preserve"> the agenda of its </w:t>
      </w:r>
      <w:r w:rsidR="00CD0CD4" w:rsidRPr="00CD0CD4">
        <w:rPr>
          <w:u w:val="none"/>
        </w:rPr>
        <w:t>thirteenth</w:t>
      </w:r>
      <w:r w:rsidRPr="00CD0CD4">
        <w:rPr>
          <w:u w:val="none"/>
        </w:rPr>
        <w:t xml:space="preserve"> session (</w:t>
      </w:r>
      <w:r w:rsidR="00CD0CD4" w:rsidRPr="00CD0CD4">
        <w:rPr>
          <w:u w:val="none"/>
        </w:rPr>
        <w:t>Port Louis, Republic of Mauritius</w:t>
      </w:r>
      <w:r w:rsidRPr="00CD0CD4">
        <w:rPr>
          <w:u w:val="none"/>
        </w:rPr>
        <w:t xml:space="preserve">, </w:t>
      </w:r>
      <w:r w:rsidR="00CD0CD4" w:rsidRPr="00CD0CD4">
        <w:rPr>
          <w:u w:val="none"/>
        </w:rPr>
        <w:t>26</w:t>
      </w:r>
      <w:r w:rsidRPr="00CD0CD4">
        <w:rPr>
          <w:u w:val="none"/>
        </w:rPr>
        <w:t> </w:t>
      </w:r>
      <w:r w:rsidR="00CD0CD4" w:rsidRPr="00CD0CD4">
        <w:rPr>
          <w:u w:val="none"/>
        </w:rPr>
        <w:t>November to 1</w:t>
      </w:r>
      <w:r w:rsidRPr="00CD0CD4">
        <w:rPr>
          <w:u w:val="none"/>
        </w:rPr>
        <w:t> December </w:t>
      </w:r>
      <w:r w:rsidR="00CD0CD4" w:rsidRPr="00CD0CD4">
        <w:rPr>
          <w:u w:val="none"/>
        </w:rPr>
        <w:t>2018</w:t>
      </w:r>
      <w:r w:rsidRPr="00CD0CD4">
        <w:rPr>
          <w:u w:val="none"/>
        </w:rPr>
        <w:t>) as follows:</w:t>
      </w:r>
    </w:p>
    <w:p w14:paraId="39D2FA85" w14:textId="77777777" w:rsidR="005D118D" w:rsidRPr="00353D32" w:rsidRDefault="005D118D" w:rsidP="005D118D">
      <w:pPr>
        <w:tabs>
          <w:tab w:val="left" w:pos="1134"/>
        </w:tabs>
        <w:spacing w:before="360" w:after="240"/>
        <w:ind w:left="1134" w:hanging="567"/>
        <w:outlineLvl w:val="0"/>
        <w:rPr>
          <w:rFonts w:ascii="Arial" w:eastAsia="SimSun" w:hAnsi="Arial" w:cs="Arial"/>
          <w:b/>
          <w:noProof/>
          <w:sz w:val="22"/>
          <w:szCs w:val="22"/>
          <w:lang w:val="en-GB"/>
        </w:rPr>
      </w:pPr>
      <w:r>
        <w:rPr>
          <w:rFonts w:ascii="Arial" w:eastAsia="SimSun" w:hAnsi="Arial" w:cs="Arial"/>
          <w:b/>
          <w:noProof/>
          <w:sz w:val="22"/>
          <w:szCs w:val="22"/>
          <w:lang w:val="en-GB"/>
        </w:rPr>
        <w:t>Agenda</w:t>
      </w:r>
    </w:p>
    <w:p w14:paraId="6DE181E0" w14:textId="77777777" w:rsidR="005D118D" w:rsidRPr="003065A8" w:rsidRDefault="005D118D" w:rsidP="007D5C27">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Opening</w:t>
      </w:r>
    </w:p>
    <w:p w14:paraId="7F406C1A" w14:textId="77777777" w:rsidR="005D118D" w:rsidRPr="003065A8" w:rsidRDefault="005D118D" w:rsidP="007D5C27">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Adoption of the agenda</w:t>
      </w:r>
    </w:p>
    <w:p w14:paraId="658019DA" w14:textId="77777777" w:rsidR="005D118D" w:rsidRPr="003065A8" w:rsidRDefault="005D118D" w:rsidP="007D5C27">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Observers</w:t>
      </w:r>
    </w:p>
    <w:p w14:paraId="7E6CBC7F" w14:textId="6202EE6F" w:rsidR="005D118D" w:rsidRDefault="005D118D" w:rsidP="007D5C27">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526B3">
        <w:rPr>
          <w:rFonts w:cs="Arial"/>
          <w:b w:val="0"/>
          <w:noProof/>
          <w:szCs w:val="22"/>
        </w:rPr>
        <w:t xml:space="preserve">Adoption of the summary records of the </w:t>
      </w:r>
      <w:r w:rsidR="00690E02">
        <w:rPr>
          <w:rFonts w:cs="Arial"/>
          <w:b w:val="0"/>
          <w:noProof/>
          <w:szCs w:val="22"/>
        </w:rPr>
        <w:t>t</w:t>
      </w:r>
      <w:r w:rsidR="00CD0CD4">
        <w:rPr>
          <w:rFonts w:cs="Arial"/>
          <w:b w:val="0"/>
          <w:noProof/>
          <w:szCs w:val="22"/>
        </w:rPr>
        <w:t>welfth</w:t>
      </w:r>
      <w:r w:rsidRPr="003526B3">
        <w:rPr>
          <w:rFonts w:cs="Arial"/>
          <w:b w:val="0"/>
          <w:noProof/>
          <w:szCs w:val="22"/>
        </w:rPr>
        <w:t xml:space="preserve"> session of the Committee</w:t>
      </w:r>
    </w:p>
    <w:p w14:paraId="554FDCBA" w14:textId="235AA711" w:rsidR="0009243E" w:rsidRDefault="0009243E" w:rsidP="0009243E">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251372">
        <w:rPr>
          <w:rFonts w:cs="Arial"/>
          <w:b w:val="0"/>
          <w:noProof/>
          <w:szCs w:val="22"/>
        </w:rPr>
        <w:t>Report by the Secretariat on its activities</w:t>
      </w:r>
    </w:p>
    <w:p w14:paraId="7F090B58" w14:textId="6491C578" w:rsidR="00823DAB" w:rsidRPr="001655CE" w:rsidRDefault="00823DAB" w:rsidP="001655CE">
      <w:pPr>
        <w:numPr>
          <w:ilvl w:val="0"/>
          <w:numId w:val="1"/>
        </w:numPr>
        <w:tabs>
          <w:tab w:val="decimal" w:pos="1134"/>
        </w:tabs>
        <w:adjustRightInd w:val="0"/>
        <w:spacing w:after="160"/>
        <w:ind w:left="1134" w:hanging="567"/>
        <w:rPr>
          <w:rFonts w:ascii="Arial" w:hAnsi="Arial" w:cs="Arial"/>
          <w:noProof/>
          <w:sz w:val="22"/>
          <w:szCs w:val="18"/>
          <w:lang w:val="en-US"/>
        </w:rPr>
      </w:pPr>
      <w:r w:rsidRPr="00B7517F">
        <w:rPr>
          <w:rFonts w:ascii="Arial" w:hAnsi="Arial" w:cs="Arial"/>
          <w:noProof/>
          <w:sz w:val="22"/>
          <w:szCs w:val="22"/>
          <w:lang w:val="en-GB" w:eastAsia="en-US"/>
        </w:rPr>
        <w:t>Intangible Cultural Heritage Fund</w:t>
      </w:r>
      <w:r w:rsidR="00A449D5">
        <w:rPr>
          <w:rFonts w:ascii="Arial" w:hAnsi="Arial" w:cs="Arial"/>
          <w:noProof/>
          <w:sz w:val="22"/>
          <w:szCs w:val="22"/>
          <w:lang w:val="en-GB" w:eastAsia="en-US"/>
        </w:rPr>
        <w:t>: voluntary supplementary contributions and other issues</w:t>
      </w:r>
    </w:p>
    <w:p w14:paraId="070F68CD" w14:textId="1951A3C1" w:rsidR="005D118D" w:rsidRDefault="005D118D" w:rsidP="007643EC">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9F7F93">
        <w:rPr>
          <w:rFonts w:cs="Arial"/>
          <w:b w:val="0"/>
          <w:noProof/>
          <w:szCs w:val="22"/>
        </w:rPr>
        <w:t>Report</w:t>
      </w:r>
      <w:r>
        <w:rPr>
          <w:rFonts w:cs="Arial"/>
          <w:b w:val="0"/>
          <w:noProof/>
          <w:szCs w:val="22"/>
        </w:rPr>
        <w:t>s of States Parties</w:t>
      </w:r>
    </w:p>
    <w:p w14:paraId="753422C9" w14:textId="77777777" w:rsidR="005D118D" w:rsidRPr="005D481C"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3065A8">
        <w:rPr>
          <w:rFonts w:cs="Arial"/>
          <w:b w:val="0"/>
          <w:noProof/>
          <w:szCs w:val="22"/>
        </w:rPr>
        <w:t>Examination of the reports of States Parties on the implementation of the Convention and on the current status of elements inscribed on the Representative List of the Intangible Cultural Heritage of Humanity</w:t>
      </w:r>
    </w:p>
    <w:p w14:paraId="6C278090" w14:textId="77777777" w:rsidR="005D118D" w:rsidRPr="00533BF0"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szCs w:val="22"/>
          <w:lang w:val="en"/>
        </w:rPr>
      </w:pPr>
      <w:r w:rsidRPr="003065A8">
        <w:rPr>
          <w:b w:val="0"/>
          <w:szCs w:val="22"/>
          <w:lang w:val="en-US"/>
        </w:rPr>
        <w:t xml:space="preserve">Examination of the reports of States Parties on the current status of elements inscribed on the List of Intangible Cultural </w:t>
      </w:r>
      <w:r w:rsidRPr="003065A8">
        <w:rPr>
          <w:rFonts w:cs="Arial"/>
          <w:b w:val="0"/>
          <w:noProof/>
          <w:szCs w:val="22"/>
        </w:rPr>
        <w:t>Heritage</w:t>
      </w:r>
      <w:r w:rsidRPr="003065A8">
        <w:rPr>
          <w:b w:val="0"/>
          <w:szCs w:val="22"/>
          <w:lang w:val="en-US"/>
        </w:rPr>
        <w:t xml:space="preserve"> in Need of Urgent Safeguarding</w:t>
      </w:r>
    </w:p>
    <w:p w14:paraId="427C04C8" w14:textId="70F45C03" w:rsidR="005D118D"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3065A8">
        <w:rPr>
          <w:rFonts w:cs="Arial"/>
          <w:b w:val="0"/>
          <w:noProof/>
          <w:szCs w:val="22"/>
        </w:rPr>
        <w:t>Reports o</w:t>
      </w:r>
      <w:r w:rsidR="00ED298C">
        <w:rPr>
          <w:rFonts w:cs="Arial"/>
          <w:b w:val="0"/>
          <w:noProof/>
          <w:szCs w:val="22"/>
        </w:rPr>
        <w:t>f States Parties on the use of International A</w:t>
      </w:r>
      <w:r w:rsidRPr="003065A8">
        <w:rPr>
          <w:rFonts w:cs="Arial"/>
          <w:b w:val="0"/>
          <w:noProof/>
          <w:szCs w:val="22"/>
        </w:rPr>
        <w:t>ssistance from the Intangible Cultural Heritage Fund</w:t>
      </w:r>
    </w:p>
    <w:p w14:paraId="6CA70C49" w14:textId="4BA835EB" w:rsidR="00D048AE" w:rsidRPr="001655CE" w:rsidRDefault="00823DAB" w:rsidP="001655CE">
      <w:pPr>
        <w:numPr>
          <w:ilvl w:val="0"/>
          <w:numId w:val="1"/>
        </w:numPr>
        <w:tabs>
          <w:tab w:val="decimal" w:pos="1134"/>
        </w:tabs>
        <w:adjustRightInd w:val="0"/>
        <w:spacing w:after="160"/>
        <w:ind w:left="1134" w:hanging="567"/>
        <w:rPr>
          <w:rFonts w:ascii="Arial" w:hAnsi="Arial" w:cs="Arial"/>
          <w:bCs/>
          <w:noProof/>
          <w:sz w:val="22"/>
          <w:szCs w:val="18"/>
          <w:lang w:val="en-US"/>
        </w:rPr>
      </w:pPr>
      <w:r>
        <w:rPr>
          <w:rFonts w:ascii="Arial" w:hAnsi="Arial" w:cs="Arial"/>
          <w:noProof/>
          <w:sz w:val="22"/>
          <w:szCs w:val="22"/>
          <w:lang w:val="en-GB" w:eastAsia="en-US"/>
        </w:rPr>
        <w:t>R</w:t>
      </w:r>
      <w:r w:rsidRPr="000563BC">
        <w:rPr>
          <w:rFonts w:ascii="Arial" w:hAnsi="Arial" w:cs="Arial"/>
          <w:noProof/>
          <w:sz w:val="22"/>
          <w:szCs w:val="22"/>
          <w:lang w:val="en-GB" w:eastAsia="en-US"/>
        </w:rPr>
        <w:t>eform of t</w:t>
      </w:r>
      <w:r>
        <w:rPr>
          <w:rFonts w:ascii="Arial" w:hAnsi="Arial" w:cs="Arial"/>
          <w:noProof/>
          <w:sz w:val="22"/>
          <w:szCs w:val="22"/>
          <w:lang w:val="en-GB" w:eastAsia="en-US"/>
        </w:rPr>
        <w:t>he periodic reporting mechanism</w:t>
      </w:r>
    </w:p>
    <w:p w14:paraId="72533C46" w14:textId="4C3FDA35" w:rsidR="00F974EA" w:rsidRDefault="009E5E93" w:rsidP="00100300">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Pr>
          <w:rFonts w:cs="Arial"/>
          <w:b w:val="0"/>
          <w:noProof/>
          <w:szCs w:val="22"/>
        </w:rPr>
        <w:t xml:space="preserve">Issues concerning </w:t>
      </w:r>
      <w:r w:rsidR="00100300">
        <w:rPr>
          <w:rFonts w:cs="Arial"/>
          <w:b w:val="0"/>
          <w:noProof/>
          <w:szCs w:val="22"/>
        </w:rPr>
        <w:t xml:space="preserve">the follow-up of inscribed </w:t>
      </w:r>
      <w:r>
        <w:rPr>
          <w:rFonts w:cs="Arial"/>
          <w:b w:val="0"/>
          <w:noProof/>
          <w:szCs w:val="22"/>
        </w:rPr>
        <w:t xml:space="preserve">elements </w:t>
      </w:r>
      <w:r w:rsidR="00F974EA">
        <w:rPr>
          <w:rFonts w:cs="Arial"/>
          <w:b w:val="0"/>
          <w:noProof/>
          <w:szCs w:val="22"/>
        </w:rPr>
        <w:t>on the Lists of the Convention</w:t>
      </w:r>
    </w:p>
    <w:p w14:paraId="11221F59" w14:textId="2EC5B8E7" w:rsidR="005D118D" w:rsidRPr="003526B3"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526B3">
        <w:rPr>
          <w:rFonts w:cs="Arial"/>
          <w:b w:val="0"/>
          <w:noProof/>
          <w:szCs w:val="22"/>
        </w:rPr>
        <w:t xml:space="preserve">Report of the </w:t>
      </w:r>
      <w:r>
        <w:rPr>
          <w:rFonts w:cs="Arial"/>
          <w:b w:val="0"/>
          <w:noProof/>
          <w:szCs w:val="22"/>
        </w:rPr>
        <w:t>Evaluation</w:t>
      </w:r>
      <w:r w:rsidRPr="003526B3">
        <w:rPr>
          <w:rFonts w:cs="Arial"/>
          <w:b w:val="0"/>
          <w:noProof/>
          <w:szCs w:val="22"/>
        </w:rPr>
        <w:t xml:space="preserve"> Body on its work in 201</w:t>
      </w:r>
      <w:r w:rsidR="00CD0CD4">
        <w:rPr>
          <w:rFonts w:cs="Arial"/>
          <w:b w:val="0"/>
          <w:noProof/>
          <w:szCs w:val="22"/>
        </w:rPr>
        <w:t>8</w:t>
      </w:r>
    </w:p>
    <w:p w14:paraId="6519617C" w14:textId="77777777" w:rsidR="005D118D" w:rsidRDefault="005D118D" w:rsidP="007D5C27">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EB1429">
        <w:rPr>
          <w:rFonts w:cs="Arial"/>
          <w:b w:val="0"/>
          <w:noProof/>
          <w:szCs w:val="22"/>
        </w:rPr>
        <w:t>Examination of nominations for inscr</w:t>
      </w:r>
      <w:r w:rsidRPr="0056461E">
        <w:rPr>
          <w:rFonts w:cs="Arial"/>
          <w:b w:val="0"/>
          <w:noProof/>
          <w:szCs w:val="22"/>
        </w:rPr>
        <w:t>i</w:t>
      </w:r>
      <w:r w:rsidRPr="001A76CF">
        <w:rPr>
          <w:rFonts w:cs="Arial"/>
          <w:b w:val="0"/>
          <w:noProof/>
          <w:szCs w:val="22"/>
        </w:rPr>
        <w:t>ption on the List of Intangible Cultural Heritage in Need of Urgent Safeguarding</w:t>
      </w:r>
    </w:p>
    <w:p w14:paraId="19BDCF2E" w14:textId="77777777" w:rsidR="005D118D" w:rsidRDefault="005D118D" w:rsidP="007D5C27">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3526B3">
        <w:rPr>
          <w:rFonts w:cs="Arial"/>
          <w:b w:val="0"/>
          <w:noProof/>
          <w:szCs w:val="22"/>
        </w:rPr>
        <w:t>Examination of nominations for inscription on the Representative List of the Intangible Cultural Heritage of Humanity</w:t>
      </w:r>
    </w:p>
    <w:p w14:paraId="21C1D83A" w14:textId="40E15A31" w:rsidR="00690E02" w:rsidRDefault="00690E02" w:rsidP="007D5C27">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1A76CF">
        <w:rPr>
          <w:rFonts w:cs="Arial"/>
          <w:b w:val="0"/>
          <w:noProof/>
          <w:szCs w:val="22"/>
        </w:rPr>
        <w:t xml:space="preserve">Examination of proposals to the Register of </w:t>
      </w:r>
      <w:r w:rsidR="00092FD2">
        <w:rPr>
          <w:rFonts w:cs="Arial"/>
          <w:b w:val="0"/>
          <w:noProof/>
          <w:szCs w:val="22"/>
        </w:rPr>
        <w:t>Good</w:t>
      </w:r>
      <w:r w:rsidR="00092FD2" w:rsidRPr="001A76CF">
        <w:rPr>
          <w:rFonts w:cs="Arial"/>
          <w:b w:val="0"/>
          <w:noProof/>
          <w:szCs w:val="22"/>
        </w:rPr>
        <w:t xml:space="preserve"> </w:t>
      </w:r>
      <w:r w:rsidRPr="001A76CF">
        <w:rPr>
          <w:rFonts w:cs="Arial"/>
          <w:b w:val="0"/>
          <w:noProof/>
          <w:szCs w:val="22"/>
        </w:rPr>
        <w:t>Safeguarding Practices</w:t>
      </w:r>
    </w:p>
    <w:p w14:paraId="25179853" w14:textId="77777777" w:rsidR="00602B69" w:rsidRDefault="00602B69" w:rsidP="007D5C27">
      <w:pPr>
        <w:pStyle w:val="Heading4"/>
        <w:keepNext w:val="0"/>
        <w:keepLines w:val="0"/>
        <w:numPr>
          <w:ilvl w:val="1"/>
          <w:numId w:val="1"/>
        </w:numPr>
        <w:tabs>
          <w:tab w:val="clear" w:pos="567"/>
          <w:tab w:val="decimal" w:pos="1701"/>
        </w:tabs>
        <w:adjustRightInd w:val="0"/>
        <w:spacing w:after="160"/>
        <w:ind w:left="1701" w:hanging="567"/>
        <w:rPr>
          <w:rFonts w:eastAsia="Malgun Gothic" w:cs="Arial"/>
          <w:b w:val="0"/>
          <w:noProof/>
          <w:szCs w:val="22"/>
          <w:lang w:eastAsia="ko-KR"/>
        </w:rPr>
      </w:pPr>
      <w:r>
        <w:rPr>
          <w:rFonts w:eastAsia="Malgun Gothic" w:cs="Arial" w:hint="eastAsia"/>
          <w:b w:val="0"/>
          <w:noProof/>
          <w:szCs w:val="22"/>
          <w:lang w:eastAsia="ko-KR"/>
        </w:rPr>
        <w:t>Examination of requests for International Assistance</w:t>
      </w:r>
    </w:p>
    <w:p w14:paraId="7AE6B163" w14:textId="7CA3C4A1" w:rsidR="009E5E93" w:rsidRPr="00823DAB" w:rsidRDefault="003036D0" w:rsidP="003036D0">
      <w:pPr>
        <w:numPr>
          <w:ilvl w:val="0"/>
          <w:numId w:val="1"/>
        </w:numPr>
        <w:tabs>
          <w:tab w:val="decimal" w:pos="1134"/>
        </w:tabs>
        <w:adjustRightInd w:val="0"/>
        <w:spacing w:after="160"/>
        <w:ind w:left="1134" w:hanging="567"/>
        <w:rPr>
          <w:rFonts w:ascii="Arial" w:hAnsi="Arial" w:cs="Arial"/>
          <w:noProof/>
          <w:sz w:val="22"/>
          <w:szCs w:val="22"/>
          <w:lang w:val="en-GB" w:eastAsia="en-US"/>
        </w:rPr>
      </w:pPr>
      <w:r>
        <w:rPr>
          <w:rFonts w:ascii="Arial" w:hAnsi="Arial" w:cs="Arial"/>
          <w:noProof/>
          <w:sz w:val="22"/>
          <w:szCs w:val="22"/>
          <w:lang w:val="en-GB" w:eastAsia="en-US"/>
        </w:rPr>
        <w:t>Intangible c</w:t>
      </w:r>
      <w:r w:rsidR="009E5E93">
        <w:rPr>
          <w:rFonts w:ascii="Arial" w:hAnsi="Arial" w:cs="Arial"/>
          <w:noProof/>
          <w:sz w:val="22"/>
          <w:szCs w:val="22"/>
          <w:lang w:val="en-GB" w:eastAsia="en-US"/>
        </w:rPr>
        <w:t xml:space="preserve">ultural </w:t>
      </w:r>
      <w:r>
        <w:rPr>
          <w:rFonts w:ascii="Arial" w:hAnsi="Arial" w:cs="Arial"/>
          <w:noProof/>
          <w:sz w:val="22"/>
          <w:szCs w:val="22"/>
          <w:lang w:val="en-GB" w:eastAsia="en-US"/>
        </w:rPr>
        <w:t>h</w:t>
      </w:r>
      <w:r w:rsidR="009E5E93">
        <w:rPr>
          <w:rFonts w:ascii="Arial" w:hAnsi="Arial" w:cs="Arial"/>
          <w:noProof/>
          <w:sz w:val="22"/>
          <w:szCs w:val="22"/>
          <w:lang w:val="en-GB" w:eastAsia="en-US"/>
        </w:rPr>
        <w:t>eritage in emergencies</w:t>
      </w:r>
    </w:p>
    <w:p w14:paraId="00E11AB3" w14:textId="77777777" w:rsidR="001655CE" w:rsidRDefault="001655CE" w:rsidP="001655CE">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Pr>
          <w:rFonts w:cs="Arial"/>
          <w:b w:val="0"/>
          <w:noProof/>
          <w:szCs w:val="22"/>
        </w:rPr>
        <w:t>Multiple submissions of International Assistance requests</w:t>
      </w:r>
    </w:p>
    <w:p w14:paraId="358F2C78" w14:textId="3B5A26F1" w:rsidR="000563BC" w:rsidRPr="000563BC" w:rsidRDefault="000563BC" w:rsidP="007D5C27">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Pr>
          <w:rFonts w:cs="Arial"/>
          <w:b w:val="0"/>
          <w:noProof/>
          <w:szCs w:val="22"/>
        </w:rPr>
        <w:t xml:space="preserve">Reflection on the </w:t>
      </w:r>
      <w:r w:rsidRPr="000563BC">
        <w:rPr>
          <w:rFonts w:cs="Arial"/>
          <w:b w:val="0"/>
          <w:noProof/>
          <w:szCs w:val="22"/>
        </w:rPr>
        <w:t xml:space="preserve">participation of NGOs </w:t>
      </w:r>
      <w:r w:rsidR="00F5130A">
        <w:rPr>
          <w:rFonts w:cs="Arial"/>
          <w:b w:val="0"/>
          <w:noProof/>
          <w:szCs w:val="22"/>
        </w:rPr>
        <w:t>in</w:t>
      </w:r>
      <w:r w:rsidRPr="000563BC">
        <w:rPr>
          <w:rFonts w:cs="Arial"/>
          <w:b w:val="0"/>
          <w:noProof/>
          <w:szCs w:val="22"/>
        </w:rPr>
        <w:t xml:space="preserve"> the i</w:t>
      </w:r>
      <w:r w:rsidR="003036D0">
        <w:rPr>
          <w:rFonts w:cs="Arial"/>
          <w:b w:val="0"/>
          <w:noProof/>
          <w:szCs w:val="22"/>
        </w:rPr>
        <w:t>mplementation of the Convention</w:t>
      </w:r>
    </w:p>
    <w:p w14:paraId="450FBF7B" w14:textId="77777777" w:rsidR="001655CE" w:rsidRPr="002925D4" w:rsidRDefault="001655CE" w:rsidP="001655CE">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 xml:space="preserve">Establishment of </w:t>
      </w:r>
      <w:r>
        <w:rPr>
          <w:rFonts w:ascii="Arial" w:hAnsi="Arial" w:cs="Arial"/>
          <w:noProof/>
          <w:sz w:val="22"/>
          <w:szCs w:val="22"/>
          <w:lang w:val="en-GB" w:eastAsia="en-US"/>
        </w:rPr>
        <w:t>the Evaluation Body for the 2019</w:t>
      </w:r>
      <w:r w:rsidRPr="002925D4">
        <w:rPr>
          <w:rFonts w:ascii="Arial" w:hAnsi="Arial" w:cs="Arial"/>
          <w:noProof/>
          <w:sz w:val="22"/>
          <w:szCs w:val="22"/>
          <w:lang w:val="en-GB" w:eastAsia="en-US"/>
        </w:rPr>
        <w:t xml:space="preserve"> cycle</w:t>
      </w:r>
    </w:p>
    <w:p w14:paraId="0831ADA0" w14:textId="5AA32E04" w:rsidR="001655CE" w:rsidRDefault="001655CE" w:rsidP="001655CE">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D03717">
        <w:rPr>
          <w:rFonts w:ascii="Arial" w:hAnsi="Arial" w:cs="Arial"/>
          <w:noProof/>
          <w:sz w:val="22"/>
          <w:szCs w:val="22"/>
          <w:lang w:val="en-GB" w:eastAsia="en-US"/>
        </w:rPr>
        <w:lastRenderedPageBreak/>
        <w:t>Number</w:t>
      </w:r>
      <w:r>
        <w:rPr>
          <w:rFonts w:ascii="Arial" w:hAnsi="Arial" w:cs="Arial"/>
          <w:noProof/>
          <w:sz w:val="22"/>
          <w:szCs w:val="22"/>
          <w:lang w:val="en-GB" w:eastAsia="en-US"/>
        </w:rPr>
        <w:t xml:space="preserve"> of files submitted for the </w:t>
      </w:r>
      <w:r w:rsidR="00C95B3B">
        <w:rPr>
          <w:rFonts w:ascii="Arial" w:hAnsi="Arial" w:cs="Arial"/>
          <w:noProof/>
          <w:sz w:val="22"/>
          <w:szCs w:val="22"/>
          <w:lang w:val="en-GB" w:eastAsia="en-US"/>
        </w:rPr>
        <w:t xml:space="preserve">2018 and </w:t>
      </w:r>
      <w:r>
        <w:rPr>
          <w:rFonts w:ascii="Arial" w:hAnsi="Arial" w:cs="Arial"/>
          <w:noProof/>
          <w:sz w:val="22"/>
          <w:szCs w:val="22"/>
          <w:lang w:val="en-GB" w:eastAsia="en-US"/>
        </w:rPr>
        <w:t>2019</w:t>
      </w:r>
      <w:r w:rsidRPr="00D03717">
        <w:rPr>
          <w:rFonts w:ascii="Arial" w:hAnsi="Arial" w:cs="Arial"/>
          <w:noProof/>
          <w:sz w:val="22"/>
          <w:szCs w:val="22"/>
          <w:lang w:val="en-GB" w:eastAsia="en-US"/>
        </w:rPr>
        <w:t xml:space="preserve"> cycle</w:t>
      </w:r>
      <w:r w:rsidR="00C95B3B">
        <w:rPr>
          <w:rFonts w:ascii="Arial" w:hAnsi="Arial" w:cs="Arial"/>
          <w:noProof/>
          <w:sz w:val="22"/>
          <w:szCs w:val="22"/>
          <w:lang w:val="en-GB" w:eastAsia="en-US"/>
        </w:rPr>
        <w:t>s</w:t>
      </w:r>
      <w:r w:rsidRPr="00D03717">
        <w:rPr>
          <w:rFonts w:ascii="Arial" w:hAnsi="Arial" w:cs="Arial"/>
          <w:noProof/>
          <w:sz w:val="22"/>
          <w:szCs w:val="22"/>
          <w:lang w:val="en-GB" w:eastAsia="en-US"/>
        </w:rPr>
        <w:t xml:space="preserve"> and number of files</w:t>
      </w:r>
      <w:r>
        <w:rPr>
          <w:rFonts w:ascii="Arial" w:hAnsi="Arial" w:cs="Arial"/>
          <w:noProof/>
          <w:sz w:val="22"/>
          <w:szCs w:val="22"/>
          <w:lang w:val="en-GB" w:eastAsia="en-US"/>
        </w:rPr>
        <w:t xml:space="preserve"> that can be treated in the 2020 and 2021</w:t>
      </w:r>
      <w:r w:rsidRPr="00251372">
        <w:rPr>
          <w:rFonts w:ascii="Arial" w:hAnsi="Arial" w:cs="Arial"/>
          <w:noProof/>
          <w:sz w:val="22"/>
          <w:szCs w:val="22"/>
          <w:lang w:val="en-GB" w:eastAsia="en-US"/>
        </w:rPr>
        <w:t xml:space="preserve"> cycles</w:t>
      </w:r>
    </w:p>
    <w:p w14:paraId="3F782AA2" w14:textId="7F8B8247" w:rsidR="00823DAB" w:rsidRPr="007D5C27" w:rsidRDefault="00823DAB" w:rsidP="00637030">
      <w:pPr>
        <w:numPr>
          <w:ilvl w:val="0"/>
          <w:numId w:val="1"/>
        </w:numPr>
        <w:spacing w:after="120"/>
        <w:ind w:left="1134" w:hanging="567"/>
        <w:rPr>
          <w:rFonts w:ascii="Arial" w:hAnsi="Arial" w:cs="Arial"/>
          <w:noProof/>
          <w:sz w:val="22"/>
          <w:szCs w:val="22"/>
          <w:lang w:val="en-GB" w:eastAsia="en-US"/>
        </w:rPr>
      </w:pPr>
      <w:r>
        <w:rPr>
          <w:rFonts w:ascii="Arial" w:eastAsia="SimSun" w:hAnsi="Arial" w:cs="Arial"/>
          <w:sz w:val="22"/>
          <w:szCs w:val="22"/>
          <w:lang w:val="en-GB"/>
        </w:rPr>
        <w:t xml:space="preserve">Report of the </w:t>
      </w:r>
      <w:r w:rsidR="00637030">
        <w:rPr>
          <w:rFonts w:ascii="Arial" w:eastAsia="SimSun" w:hAnsi="Arial" w:cs="Arial"/>
          <w:sz w:val="22"/>
          <w:szCs w:val="22"/>
          <w:lang w:val="en-GB"/>
        </w:rPr>
        <w:t>i</w:t>
      </w:r>
      <w:r>
        <w:rPr>
          <w:rFonts w:ascii="Arial" w:eastAsia="SimSun" w:hAnsi="Arial" w:cs="Arial"/>
          <w:sz w:val="22"/>
          <w:szCs w:val="22"/>
          <w:lang w:val="en-GB"/>
        </w:rPr>
        <w:t>nformal ad hoc open</w:t>
      </w:r>
      <w:r w:rsidR="003036D0">
        <w:rPr>
          <w:rFonts w:ascii="Arial" w:eastAsia="SimSun" w:hAnsi="Arial" w:cs="Arial"/>
          <w:sz w:val="22"/>
          <w:szCs w:val="22"/>
          <w:lang w:val="en-GB"/>
        </w:rPr>
        <w:t>-</w:t>
      </w:r>
      <w:r>
        <w:rPr>
          <w:rFonts w:ascii="Arial" w:eastAsia="SimSun" w:hAnsi="Arial" w:cs="Arial"/>
          <w:sz w:val="22"/>
          <w:szCs w:val="22"/>
          <w:lang w:val="en-GB"/>
        </w:rPr>
        <w:t>ended working group</w:t>
      </w:r>
    </w:p>
    <w:p w14:paraId="6B8DDE50" w14:textId="106DF14A" w:rsidR="00F974EA" w:rsidRPr="006B3132" w:rsidRDefault="00F974EA"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0563BC">
        <w:rPr>
          <w:rFonts w:ascii="Arial" w:hAnsi="Arial" w:cs="Arial"/>
          <w:noProof/>
          <w:sz w:val="22"/>
          <w:szCs w:val="22"/>
          <w:lang w:val="en-GB" w:eastAsia="en-US"/>
        </w:rPr>
        <w:t>Follow-up on</w:t>
      </w:r>
      <w:r w:rsidR="00741A2E">
        <w:rPr>
          <w:rFonts w:ascii="Arial" w:hAnsi="Arial" w:cs="Arial"/>
          <w:noProof/>
          <w:sz w:val="22"/>
          <w:szCs w:val="22"/>
          <w:lang w:val="en-GB" w:eastAsia="en-US"/>
        </w:rPr>
        <w:t xml:space="preserve"> the</w:t>
      </w:r>
      <w:r w:rsidRPr="000563BC">
        <w:rPr>
          <w:rFonts w:ascii="Arial" w:hAnsi="Arial" w:cs="Arial"/>
          <w:noProof/>
          <w:sz w:val="22"/>
          <w:szCs w:val="22"/>
          <w:lang w:val="en-GB" w:eastAsia="en-US"/>
        </w:rPr>
        <w:t xml:space="preserve"> implementation of the relevant recommendations of the Open-Ended Working Group on the Governan</w:t>
      </w:r>
      <w:bookmarkStart w:id="0" w:name="_GoBack"/>
      <w:bookmarkEnd w:id="0"/>
      <w:r w:rsidRPr="000563BC">
        <w:rPr>
          <w:rFonts w:ascii="Arial" w:hAnsi="Arial" w:cs="Arial"/>
          <w:noProof/>
          <w:sz w:val="22"/>
          <w:szCs w:val="22"/>
          <w:lang w:val="en-GB" w:eastAsia="en-US"/>
        </w:rPr>
        <w:t>ce, Procedures and Working Methods of the Governing Bodies of UNESCO</w:t>
      </w:r>
    </w:p>
    <w:p w14:paraId="08041E05" w14:textId="286AF760" w:rsidR="00EC13F5" w:rsidRPr="00465177" w:rsidRDefault="00EC13F5"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465177">
        <w:rPr>
          <w:rFonts w:ascii="Arial" w:hAnsi="Arial" w:cs="Arial"/>
          <w:noProof/>
          <w:sz w:val="22"/>
          <w:szCs w:val="22"/>
          <w:lang w:val="en-GB" w:eastAsia="en-US"/>
        </w:rPr>
        <w:t xml:space="preserve">Date and venue of the </w:t>
      </w:r>
      <w:r w:rsidR="00CD0CD4">
        <w:rPr>
          <w:rFonts w:ascii="Arial" w:hAnsi="Arial" w:cs="Arial"/>
          <w:noProof/>
          <w:sz w:val="22"/>
          <w:szCs w:val="22"/>
          <w:lang w:val="en-GB" w:eastAsia="en-US"/>
        </w:rPr>
        <w:t>fourteenth</w:t>
      </w:r>
      <w:r w:rsidRPr="00465177">
        <w:rPr>
          <w:rFonts w:ascii="Arial" w:hAnsi="Arial" w:cs="Arial"/>
          <w:noProof/>
          <w:sz w:val="22"/>
          <w:szCs w:val="22"/>
          <w:lang w:val="en-GB" w:eastAsia="en-US"/>
        </w:rPr>
        <w:t xml:space="preserve"> session of the Committee</w:t>
      </w:r>
    </w:p>
    <w:p w14:paraId="2BAAF239" w14:textId="17C3BEC4" w:rsidR="005D118D" w:rsidRDefault="005D118D"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353D32">
        <w:rPr>
          <w:rFonts w:ascii="Arial" w:hAnsi="Arial" w:cs="Arial"/>
          <w:noProof/>
          <w:sz w:val="22"/>
          <w:szCs w:val="22"/>
          <w:lang w:val="en-GB" w:eastAsia="en-US"/>
        </w:rPr>
        <w:t>Election of the me</w:t>
      </w:r>
      <w:r>
        <w:rPr>
          <w:rFonts w:ascii="Arial" w:hAnsi="Arial" w:cs="Arial"/>
          <w:noProof/>
          <w:sz w:val="22"/>
          <w:szCs w:val="22"/>
          <w:lang w:val="en-GB" w:eastAsia="en-US"/>
        </w:rPr>
        <w:t xml:space="preserve">mbers of the Bureau of the </w:t>
      </w:r>
      <w:r w:rsidR="00CD0CD4">
        <w:rPr>
          <w:rFonts w:ascii="Arial" w:hAnsi="Arial" w:cs="Arial"/>
          <w:noProof/>
          <w:sz w:val="22"/>
          <w:szCs w:val="22"/>
          <w:lang w:val="en-GB" w:eastAsia="en-US"/>
        </w:rPr>
        <w:t>fourteenth</w:t>
      </w:r>
      <w:r w:rsidRPr="00353D32">
        <w:rPr>
          <w:rFonts w:ascii="Arial" w:hAnsi="Arial" w:cs="Arial"/>
          <w:noProof/>
          <w:sz w:val="22"/>
          <w:szCs w:val="22"/>
          <w:lang w:val="en-GB" w:eastAsia="en-US"/>
        </w:rPr>
        <w:t xml:space="preserve"> session of the Committee</w:t>
      </w:r>
    </w:p>
    <w:p w14:paraId="581B493A" w14:textId="77777777" w:rsidR="005D118D" w:rsidRPr="002925D4" w:rsidRDefault="005D118D"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Other business</w:t>
      </w:r>
    </w:p>
    <w:p w14:paraId="29D50BB7" w14:textId="77777777" w:rsidR="005D118D" w:rsidRPr="002925D4" w:rsidRDefault="005D118D"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 xml:space="preserve">Adoption of the </w:t>
      </w:r>
      <w:r>
        <w:rPr>
          <w:rFonts w:ascii="Arial" w:hAnsi="Arial" w:cs="Arial"/>
          <w:noProof/>
          <w:sz w:val="22"/>
          <w:szCs w:val="22"/>
          <w:lang w:val="en-GB" w:eastAsia="en-US"/>
        </w:rPr>
        <w:t>l</w:t>
      </w:r>
      <w:r w:rsidRPr="002925D4">
        <w:rPr>
          <w:rFonts w:ascii="Arial" w:hAnsi="Arial" w:cs="Arial"/>
          <w:noProof/>
          <w:sz w:val="22"/>
          <w:szCs w:val="22"/>
          <w:lang w:val="en-GB" w:eastAsia="en-US"/>
        </w:rPr>
        <w:t xml:space="preserve">ist of </w:t>
      </w:r>
      <w:r>
        <w:rPr>
          <w:rFonts w:ascii="Arial" w:hAnsi="Arial" w:cs="Arial"/>
          <w:noProof/>
          <w:sz w:val="22"/>
          <w:szCs w:val="22"/>
          <w:lang w:val="en-GB" w:eastAsia="en-US"/>
        </w:rPr>
        <w:t>d</w:t>
      </w:r>
      <w:r w:rsidRPr="002925D4">
        <w:rPr>
          <w:rFonts w:ascii="Arial" w:hAnsi="Arial" w:cs="Arial"/>
          <w:noProof/>
          <w:sz w:val="22"/>
          <w:szCs w:val="22"/>
          <w:lang w:val="en-GB" w:eastAsia="en-US"/>
        </w:rPr>
        <w:t>ecisions</w:t>
      </w:r>
    </w:p>
    <w:p w14:paraId="6D2F368E" w14:textId="77777777" w:rsidR="005D118D" w:rsidRPr="001E29F9" w:rsidRDefault="005D118D" w:rsidP="007D5C27">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Closure</w:t>
      </w:r>
    </w:p>
    <w:sectPr w:rsidR="005D118D" w:rsidRPr="001E29F9"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E4DA" w14:textId="77777777" w:rsidR="00CB0542" w:rsidRDefault="00CB0542" w:rsidP="00655736">
      <w:r>
        <w:separator/>
      </w:r>
    </w:p>
  </w:endnote>
  <w:endnote w:type="continuationSeparator" w:id="0">
    <w:p w14:paraId="0860F22A"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0ADC5" w14:textId="77777777" w:rsidR="00CB0542" w:rsidRDefault="00CB0542" w:rsidP="00655736">
      <w:r>
        <w:separator/>
      </w:r>
    </w:p>
  </w:footnote>
  <w:footnote w:type="continuationSeparator" w:id="0">
    <w:p w14:paraId="22775BCB" w14:textId="77777777"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E499" w14:textId="66F8A752" w:rsidR="00D95C4C" w:rsidRPr="00C23A97" w:rsidRDefault="00CD0CD4">
    <w:pPr>
      <w:pStyle w:val="Header"/>
      <w:rPr>
        <w:rFonts w:ascii="Arial" w:hAnsi="Arial" w:cs="Arial"/>
        <w:lang w:val="en-GB"/>
      </w:rPr>
    </w:pPr>
    <w:r>
      <w:rPr>
        <w:rFonts w:ascii="Arial" w:hAnsi="Arial" w:cs="Arial"/>
        <w:sz w:val="20"/>
        <w:szCs w:val="20"/>
        <w:lang w:val="en-GB"/>
      </w:rPr>
      <w:t>ITH/18/13</w:t>
    </w:r>
    <w:r w:rsidR="00EC6F8D">
      <w:rPr>
        <w:rFonts w:ascii="Arial" w:hAnsi="Arial" w:cs="Arial"/>
        <w:sz w:val="20"/>
        <w:szCs w:val="20"/>
        <w:lang w:val="en-GB"/>
      </w:rPr>
      <w:t>.COM</w:t>
    </w:r>
    <w:r w:rsidR="00D95C4C" w:rsidRPr="00C23A97">
      <w:rPr>
        <w:rFonts w:ascii="Arial" w:hAnsi="Arial" w:cs="Arial"/>
        <w:sz w:val="20"/>
        <w:szCs w:val="20"/>
        <w:lang w:val="en-GB"/>
      </w:rPr>
      <w:t>/</w:t>
    </w:r>
    <w:r w:rsidR="005D118D">
      <w:rPr>
        <w:rFonts w:ascii="Arial" w:hAnsi="Arial" w:cs="Arial"/>
        <w:sz w:val="20"/>
        <w:szCs w:val="20"/>
        <w:lang w:val="en-GB"/>
      </w:rPr>
      <w:t>2</w:t>
    </w:r>
    <w:r w:rsidR="00C95B3B">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37030">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7BA9" w14:textId="63F92045" w:rsidR="00D95C4C" w:rsidRPr="0063300C" w:rsidRDefault="00D8250F" w:rsidP="0063300C">
    <w:pPr>
      <w:pStyle w:val="Header"/>
      <w:jc w:val="right"/>
      <w:rPr>
        <w:rFonts w:ascii="Arial" w:hAnsi="Arial" w:cs="Arial"/>
        <w:lang w:val="en-GB"/>
      </w:rPr>
    </w:pPr>
    <w:r>
      <w:rPr>
        <w:rFonts w:ascii="Arial" w:hAnsi="Arial" w:cs="Arial"/>
        <w:sz w:val="20"/>
        <w:szCs w:val="20"/>
        <w:lang w:val="en-GB"/>
      </w:rPr>
      <w:t>ITH/1</w:t>
    </w:r>
    <w:r w:rsidR="00CD0CD4">
      <w:rPr>
        <w:rFonts w:ascii="Arial" w:hAnsi="Arial" w:cs="Arial"/>
        <w:sz w:val="20"/>
        <w:szCs w:val="20"/>
        <w:lang w:val="en-GB"/>
      </w:rPr>
      <w:t>8</w:t>
    </w:r>
    <w:r>
      <w:rPr>
        <w:rFonts w:ascii="Arial" w:hAnsi="Arial" w:cs="Arial"/>
        <w:sz w:val="20"/>
        <w:szCs w:val="20"/>
        <w:lang w:val="en-GB"/>
      </w:rPr>
      <w:t>/</w:t>
    </w:r>
    <w:r w:rsidR="00CD0CD4">
      <w:rPr>
        <w:rFonts w:ascii="Arial" w:hAnsi="Arial" w:cs="Arial"/>
        <w:sz w:val="20"/>
        <w:szCs w:val="20"/>
        <w:lang w:val="en-GB"/>
      </w:rPr>
      <w:t>13</w:t>
    </w:r>
    <w:r w:rsidR="00EC6F8D">
      <w:rPr>
        <w:rFonts w:ascii="Arial" w:hAnsi="Arial" w:cs="Arial"/>
        <w:sz w:val="20"/>
        <w:szCs w:val="20"/>
        <w:lang w:val="en-GB"/>
      </w:rPr>
      <w:t>.COM</w:t>
    </w:r>
    <w:r w:rsidR="004A34A0" w:rsidRPr="0063300C">
      <w:rPr>
        <w:rFonts w:ascii="Arial" w:hAnsi="Arial" w:cs="Arial"/>
        <w:sz w:val="20"/>
        <w:szCs w:val="20"/>
        <w:lang w:val="en-GB"/>
      </w:rPr>
      <w:t>/</w:t>
    </w:r>
    <w:r w:rsidR="00690E02">
      <w:rPr>
        <w:rFonts w:ascii="Arial" w:hAnsi="Arial" w:cs="Arial"/>
        <w:sz w:val="20"/>
        <w:szCs w:val="20"/>
        <w:lang w:val="en-GB"/>
      </w:rPr>
      <w:t>2</w:t>
    </w:r>
    <w:r w:rsidR="00C95B3B">
      <w:rPr>
        <w:rFonts w:ascii="Arial" w:hAnsi="Arial" w:cs="Arial"/>
        <w:sz w:val="20"/>
        <w:szCs w:val="20"/>
        <w:lang w:val="en-GB"/>
      </w:rPr>
      <w:t xml:space="preserve"> Rev.</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637030">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52CD" w14:textId="77777777" w:rsidR="00D95C4C" w:rsidRPr="00F32C23" w:rsidRDefault="00955877">
    <w:pPr>
      <w:pStyle w:val="Header"/>
      <w:rPr>
        <w:lang w:val="en-GB"/>
      </w:rPr>
    </w:pPr>
    <w:r>
      <w:rPr>
        <w:noProof/>
        <w:lang w:val="en-US" w:eastAsia="ko-KR"/>
      </w:rPr>
      <w:drawing>
        <wp:anchor distT="0" distB="0" distL="114300" distR="114300" simplePos="0" relativeHeight="251657728" behindDoc="0" locked="0" layoutInCell="1" allowOverlap="1" wp14:anchorId="77B301D2" wp14:editId="2959DEDC">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A7AA9" w14:textId="2A2B2746" w:rsidR="00D95C4C" w:rsidRPr="00B7517F" w:rsidRDefault="00CD0CD4" w:rsidP="00655736">
    <w:pPr>
      <w:pStyle w:val="Header"/>
      <w:spacing w:after="520"/>
      <w:jc w:val="right"/>
      <w:rPr>
        <w:rFonts w:ascii="Arial" w:hAnsi="Arial" w:cs="Arial"/>
        <w:b/>
        <w:sz w:val="44"/>
        <w:szCs w:val="44"/>
        <w:lang w:val="en-US"/>
      </w:rPr>
    </w:pPr>
    <w:r>
      <w:rPr>
        <w:rFonts w:ascii="Arial" w:hAnsi="Arial" w:cs="Arial"/>
        <w:b/>
        <w:sz w:val="44"/>
        <w:szCs w:val="44"/>
        <w:lang w:val="en-US"/>
      </w:rPr>
      <w:t>13</w:t>
    </w:r>
    <w:r w:rsidR="00EC6F8D" w:rsidRPr="00B7517F">
      <w:rPr>
        <w:rFonts w:ascii="Arial" w:hAnsi="Arial" w:cs="Arial"/>
        <w:b/>
        <w:sz w:val="44"/>
        <w:szCs w:val="44"/>
        <w:lang w:val="en-US"/>
      </w:rPr>
      <w:t xml:space="preserve"> COM</w:t>
    </w:r>
  </w:p>
  <w:p w14:paraId="48B0665B" w14:textId="4BC62D9D" w:rsidR="00D95C4C" w:rsidRPr="00B7517F" w:rsidRDefault="00CD0CD4" w:rsidP="00655736">
    <w:pPr>
      <w:jc w:val="right"/>
      <w:rPr>
        <w:rFonts w:ascii="Arial" w:hAnsi="Arial" w:cs="Arial"/>
        <w:b/>
        <w:sz w:val="22"/>
        <w:szCs w:val="22"/>
        <w:lang w:val="en-US"/>
      </w:rPr>
    </w:pPr>
    <w:r>
      <w:rPr>
        <w:rFonts w:ascii="Arial" w:hAnsi="Arial" w:cs="Arial"/>
        <w:b/>
        <w:sz w:val="22"/>
        <w:szCs w:val="22"/>
        <w:lang w:val="en-US"/>
      </w:rPr>
      <w:t>ITH/18</w:t>
    </w:r>
    <w:r w:rsidR="00D95C4C" w:rsidRPr="00B7517F">
      <w:rPr>
        <w:rFonts w:ascii="Arial" w:hAnsi="Arial" w:cs="Arial"/>
        <w:b/>
        <w:sz w:val="22"/>
        <w:szCs w:val="22"/>
        <w:lang w:val="en-US"/>
      </w:rPr>
      <w:t>/</w:t>
    </w:r>
    <w:r>
      <w:rPr>
        <w:rFonts w:ascii="Arial" w:hAnsi="Arial" w:cs="Arial"/>
        <w:b/>
        <w:sz w:val="22"/>
        <w:szCs w:val="22"/>
        <w:lang w:val="en-US"/>
      </w:rPr>
      <w:t>13</w:t>
    </w:r>
    <w:r w:rsidR="00D95C4C" w:rsidRPr="00B7517F">
      <w:rPr>
        <w:rFonts w:ascii="Arial" w:hAnsi="Arial" w:cs="Arial"/>
        <w:b/>
        <w:sz w:val="22"/>
        <w:szCs w:val="22"/>
        <w:lang w:val="en-US"/>
      </w:rPr>
      <w:t>.</w:t>
    </w:r>
    <w:r w:rsidR="00EC6F8D" w:rsidRPr="00B7517F">
      <w:rPr>
        <w:rFonts w:ascii="Arial" w:hAnsi="Arial" w:cs="Arial"/>
        <w:b/>
        <w:sz w:val="22"/>
        <w:szCs w:val="22"/>
        <w:lang w:val="en-US"/>
      </w:rPr>
      <w:t>COM</w:t>
    </w:r>
    <w:r w:rsidR="00D95C4C" w:rsidRPr="00B7517F">
      <w:rPr>
        <w:rFonts w:ascii="Arial" w:hAnsi="Arial" w:cs="Arial"/>
        <w:b/>
        <w:sz w:val="22"/>
        <w:szCs w:val="22"/>
        <w:lang w:val="en-US"/>
      </w:rPr>
      <w:t>/</w:t>
    </w:r>
    <w:r w:rsidR="00251372" w:rsidRPr="00B7517F">
      <w:rPr>
        <w:rFonts w:ascii="Arial" w:hAnsi="Arial" w:cs="Arial"/>
        <w:b/>
        <w:sz w:val="22"/>
        <w:szCs w:val="22"/>
        <w:lang w:val="en-US"/>
      </w:rPr>
      <w:t>2</w:t>
    </w:r>
    <w:r w:rsidR="00C95B3B">
      <w:rPr>
        <w:rFonts w:ascii="Arial" w:hAnsi="Arial" w:cs="Arial"/>
        <w:b/>
        <w:sz w:val="22"/>
        <w:szCs w:val="22"/>
        <w:lang w:val="en-US"/>
      </w:rPr>
      <w:t xml:space="preserve"> Rev.</w:t>
    </w:r>
  </w:p>
  <w:p w14:paraId="32539D68" w14:textId="10AE31DC" w:rsidR="00D95C4C" w:rsidRPr="00B7517F" w:rsidRDefault="00D95C4C" w:rsidP="00C95B3B">
    <w:pPr>
      <w:jc w:val="right"/>
      <w:rPr>
        <w:rFonts w:ascii="Arial" w:hAnsi="Arial" w:cs="Arial"/>
        <w:b/>
        <w:sz w:val="22"/>
        <w:szCs w:val="22"/>
        <w:lang w:val="en-US"/>
      </w:rPr>
    </w:pPr>
    <w:r w:rsidRPr="00B7517F">
      <w:rPr>
        <w:rFonts w:ascii="Arial" w:hAnsi="Arial" w:cs="Arial"/>
        <w:b/>
        <w:sz w:val="22"/>
        <w:szCs w:val="22"/>
        <w:lang w:val="en-US"/>
      </w:rPr>
      <w:t xml:space="preserve">Paris, </w:t>
    </w:r>
    <w:r w:rsidR="00C95B3B">
      <w:rPr>
        <w:rFonts w:ascii="Arial" w:hAnsi="Arial" w:cs="Arial"/>
        <w:b/>
        <w:sz w:val="22"/>
        <w:szCs w:val="22"/>
        <w:lang w:val="en-US"/>
      </w:rPr>
      <w:t>18</w:t>
    </w:r>
    <w:r w:rsidR="00EA2F2B" w:rsidRPr="00B7517F">
      <w:rPr>
        <w:rFonts w:ascii="Arial" w:hAnsi="Arial" w:cs="Arial"/>
        <w:b/>
        <w:sz w:val="22"/>
        <w:szCs w:val="22"/>
        <w:lang w:val="en-US"/>
      </w:rPr>
      <w:t xml:space="preserve"> </w:t>
    </w:r>
    <w:r w:rsidR="00C95B3B">
      <w:rPr>
        <w:rFonts w:ascii="Arial" w:hAnsi="Arial" w:cs="Arial"/>
        <w:b/>
        <w:sz w:val="22"/>
        <w:szCs w:val="22"/>
        <w:lang w:val="en-US"/>
      </w:rPr>
      <w:t>September</w:t>
    </w:r>
    <w:r w:rsidR="002C254C">
      <w:rPr>
        <w:rFonts w:ascii="Arial" w:hAnsi="Arial" w:cs="Arial"/>
        <w:b/>
        <w:sz w:val="22"/>
        <w:szCs w:val="22"/>
        <w:lang w:val="en-US"/>
      </w:rPr>
      <w:t xml:space="preserve"> </w:t>
    </w:r>
    <w:r w:rsidR="00CD0CD4">
      <w:rPr>
        <w:rFonts w:ascii="Arial" w:hAnsi="Arial" w:cs="Arial"/>
        <w:b/>
        <w:sz w:val="22"/>
        <w:szCs w:val="22"/>
        <w:lang w:val="en-US"/>
      </w:rPr>
      <w:t>2018</w:t>
    </w:r>
  </w:p>
  <w:p w14:paraId="4CCA6B48" w14:textId="3A4E966E"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B7517F">
      <w:rPr>
        <w:rFonts w:ascii="Arial" w:hAnsi="Arial" w:cs="Arial"/>
        <w:b/>
        <w:sz w:val="22"/>
        <w:szCs w:val="22"/>
        <w:lang w:val="en-GB"/>
      </w:rPr>
      <w:t>English</w:t>
    </w:r>
  </w:p>
  <w:p w14:paraId="0C829475" w14:textId="77777777" w:rsidR="00D95C4C" w:rsidRPr="00F32C23" w:rsidRDefault="00D95C4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6E391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2"/>
  </w:num>
  <w:num w:numId="5">
    <w:abstractNumId w:val="11"/>
  </w:num>
  <w:num w:numId="6">
    <w:abstractNumId w:val="0"/>
  </w:num>
  <w:num w:numId="7">
    <w:abstractNumId w:val="2"/>
  </w:num>
  <w:num w:numId="8">
    <w:abstractNumId w:val="9"/>
  </w:num>
  <w:num w:numId="9">
    <w:abstractNumId w:val="4"/>
  </w:num>
  <w:num w:numId="10">
    <w:abstractNumId w:val="6"/>
  </w:num>
  <w:num w:numId="11">
    <w:abstractNumId w:val="8"/>
  </w:num>
  <w:num w:numId="12">
    <w:abstractNumId w:val="7"/>
  </w:num>
  <w:num w:numId="13">
    <w:abstractNumId w:val="7"/>
  </w:num>
  <w:num w:numId="14">
    <w:abstractNumId w:val="7"/>
  </w:num>
  <w:num w:numId="15">
    <w:abstractNumId w:val="7"/>
  </w:num>
  <w:num w:numId="16">
    <w:abstractNumId w:val="3"/>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18D5"/>
    <w:rsid w:val="00031FD7"/>
    <w:rsid w:val="00034004"/>
    <w:rsid w:val="00041A66"/>
    <w:rsid w:val="0005176E"/>
    <w:rsid w:val="000563BC"/>
    <w:rsid w:val="000765F7"/>
    <w:rsid w:val="00077AB7"/>
    <w:rsid w:val="00081CD8"/>
    <w:rsid w:val="0009243E"/>
    <w:rsid w:val="00092FD2"/>
    <w:rsid w:val="000A7F0E"/>
    <w:rsid w:val="000B1C8F"/>
    <w:rsid w:val="000C0D61"/>
    <w:rsid w:val="000D3E2E"/>
    <w:rsid w:val="000F3A3F"/>
    <w:rsid w:val="00100300"/>
    <w:rsid w:val="00102557"/>
    <w:rsid w:val="001142A0"/>
    <w:rsid w:val="00114A7B"/>
    <w:rsid w:val="00164D56"/>
    <w:rsid w:val="001655CE"/>
    <w:rsid w:val="00167B10"/>
    <w:rsid w:val="00171B3D"/>
    <w:rsid w:val="0017402F"/>
    <w:rsid w:val="001901F2"/>
    <w:rsid w:val="00196C1B"/>
    <w:rsid w:val="001B0F73"/>
    <w:rsid w:val="001C2DB7"/>
    <w:rsid w:val="001D52B0"/>
    <w:rsid w:val="001D5C04"/>
    <w:rsid w:val="00222A2D"/>
    <w:rsid w:val="00223029"/>
    <w:rsid w:val="00227D75"/>
    <w:rsid w:val="00234745"/>
    <w:rsid w:val="002407AF"/>
    <w:rsid w:val="00251372"/>
    <w:rsid w:val="00251D5F"/>
    <w:rsid w:val="00267467"/>
    <w:rsid w:val="00267FCD"/>
    <w:rsid w:val="0027466B"/>
    <w:rsid w:val="002804EA"/>
    <w:rsid w:val="002838A5"/>
    <w:rsid w:val="00285BB4"/>
    <w:rsid w:val="002C09E3"/>
    <w:rsid w:val="002C254C"/>
    <w:rsid w:val="003036D0"/>
    <w:rsid w:val="00344B58"/>
    <w:rsid w:val="00345CB4"/>
    <w:rsid w:val="00375D42"/>
    <w:rsid w:val="003813CE"/>
    <w:rsid w:val="003D069C"/>
    <w:rsid w:val="003D7646"/>
    <w:rsid w:val="003F113A"/>
    <w:rsid w:val="003F3E63"/>
    <w:rsid w:val="00407480"/>
    <w:rsid w:val="00414643"/>
    <w:rsid w:val="00415877"/>
    <w:rsid w:val="00421655"/>
    <w:rsid w:val="004421E5"/>
    <w:rsid w:val="00452284"/>
    <w:rsid w:val="00457232"/>
    <w:rsid w:val="00457C8E"/>
    <w:rsid w:val="004856CA"/>
    <w:rsid w:val="00487E67"/>
    <w:rsid w:val="004916D5"/>
    <w:rsid w:val="0049705E"/>
    <w:rsid w:val="004A34A0"/>
    <w:rsid w:val="004D3905"/>
    <w:rsid w:val="004D6C6E"/>
    <w:rsid w:val="005008A8"/>
    <w:rsid w:val="00526B7B"/>
    <w:rsid w:val="005308CE"/>
    <w:rsid w:val="0057439C"/>
    <w:rsid w:val="005800D4"/>
    <w:rsid w:val="005B0127"/>
    <w:rsid w:val="005B7A35"/>
    <w:rsid w:val="005C4B73"/>
    <w:rsid w:val="005D118D"/>
    <w:rsid w:val="005E1D2B"/>
    <w:rsid w:val="005E7074"/>
    <w:rsid w:val="005F2BAF"/>
    <w:rsid w:val="005F4913"/>
    <w:rsid w:val="00600D93"/>
    <w:rsid w:val="00602B69"/>
    <w:rsid w:val="00603784"/>
    <w:rsid w:val="006062A3"/>
    <w:rsid w:val="00624142"/>
    <w:rsid w:val="00625F15"/>
    <w:rsid w:val="0063300C"/>
    <w:rsid w:val="00633DFA"/>
    <w:rsid w:val="00634C51"/>
    <w:rsid w:val="00637030"/>
    <w:rsid w:val="00654CA1"/>
    <w:rsid w:val="00655736"/>
    <w:rsid w:val="00655E3E"/>
    <w:rsid w:val="00663B8D"/>
    <w:rsid w:val="00686FAC"/>
    <w:rsid w:val="00690E02"/>
    <w:rsid w:val="00693E7F"/>
    <w:rsid w:val="00696C8D"/>
    <w:rsid w:val="006A2AC2"/>
    <w:rsid w:val="006A3617"/>
    <w:rsid w:val="006A6306"/>
    <w:rsid w:val="006B3132"/>
    <w:rsid w:val="006E46E4"/>
    <w:rsid w:val="00717DA5"/>
    <w:rsid w:val="00741A2E"/>
    <w:rsid w:val="00744484"/>
    <w:rsid w:val="00747566"/>
    <w:rsid w:val="007643EC"/>
    <w:rsid w:val="0077216C"/>
    <w:rsid w:val="00773188"/>
    <w:rsid w:val="00776E46"/>
    <w:rsid w:val="00783782"/>
    <w:rsid w:val="00784B8C"/>
    <w:rsid w:val="007879E1"/>
    <w:rsid w:val="007D5C27"/>
    <w:rsid w:val="007D7763"/>
    <w:rsid w:val="007E7E8E"/>
    <w:rsid w:val="007F2BC9"/>
    <w:rsid w:val="0081552E"/>
    <w:rsid w:val="00823A11"/>
    <w:rsid w:val="00823DAB"/>
    <w:rsid w:val="0085405E"/>
    <w:rsid w:val="0085414A"/>
    <w:rsid w:val="00861802"/>
    <w:rsid w:val="008623C4"/>
    <w:rsid w:val="0086269D"/>
    <w:rsid w:val="0086543A"/>
    <w:rsid w:val="0087007B"/>
    <w:rsid w:val="008724E5"/>
    <w:rsid w:val="00884A9D"/>
    <w:rsid w:val="0088512B"/>
    <w:rsid w:val="0088641C"/>
    <w:rsid w:val="008A2B2D"/>
    <w:rsid w:val="008A4E1E"/>
    <w:rsid w:val="008C296C"/>
    <w:rsid w:val="008D4305"/>
    <w:rsid w:val="008E091F"/>
    <w:rsid w:val="008E1A85"/>
    <w:rsid w:val="008F65F8"/>
    <w:rsid w:val="009163A7"/>
    <w:rsid w:val="00946D0B"/>
    <w:rsid w:val="00955877"/>
    <w:rsid w:val="009706B3"/>
    <w:rsid w:val="00990EA4"/>
    <w:rsid w:val="0099745A"/>
    <w:rsid w:val="009A18CD"/>
    <w:rsid w:val="009D5428"/>
    <w:rsid w:val="009E3E0E"/>
    <w:rsid w:val="009E5E93"/>
    <w:rsid w:val="009F24E5"/>
    <w:rsid w:val="00A00E70"/>
    <w:rsid w:val="00A12558"/>
    <w:rsid w:val="00A13903"/>
    <w:rsid w:val="00A34ED5"/>
    <w:rsid w:val="00A449D5"/>
    <w:rsid w:val="00A45DBF"/>
    <w:rsid w:val="00A54F0C"/>
    <w:rsid w:val="00A755A2"/>
    <w:rsid w:val="00AA6660"/>
    <w:rsid w:val="00AB2C36"/>
    <w:rsid w:val="00AB6DDE"/>
    <w:rsid w:val="00AB70B6"/>
    <w:rsid w:val="00AD1A86"/>
    <w:rsid w:val="00AE103E"/>
    <w:rsid w:val="00AF0A07"/>
    <w:rsid w:val="00AF4AEC"/>
    <w:rsid w:val="00AF625E"/>
    <w:rsid w:val="00B24FA4"/>
    <w:rsid w:val="00B53EA3"/>
    <w:rsid w:val="00B7517F"/>
    <w:rsid w:val="00BB04AF"/>
    <w:rsid w:val="00BD52C9"/>
    <w:rsid w:val="00BE6354"/>
    <w:rsid w:val="00C138D1"/>
    <w:rsid w:val="00C23A97"/>
    <w:rsid w:val="00C4494D"/>
    <w:rsid w:val="00C57FB3"/>
    <w:rsid w:val="00C64855"/>
    <w:rsid w:val="00C70EA7"/>
    <w:rsid w:val="00C7516E"/>
    <w:rsid w:val="00C75770"/>
    <w:rsid w:val="00C83F99"/>
    <w:rsid w:val="00C95B3B"/>
    <w:rsid w:val="00CA347B"/>
    <w:rsid w:val="00CA56BB"/>
    <w:rsid w:val="00CB0542"/>
    <w:rsid w:val="00CD0CD4"/>
    <w:rsid w:val="00CF5BF1"/>
    <w:rsid w:val="00D00B2B"/>
    <w:rsid w:val="00D0113A"/>
    <w:rsid w:val="00D048AE"/>
    <w:rsid w:val="00D07433"/>
    <w:rsid w:val="00D1402D"/>
    <w:rsid w:val="00D24877"/>
    <w:rsid w:val="00D8250F"/>
    <w:rsid w:val="00D95C4C"/>
    <w:rsid w:val="00DA31E7"/>
    <w:rsid w:val="00DA36ED"/>
    <w:rsid w:val="00DA3999"/>
    <w:rsid w:val="00DA5ABE"/>
    <w:rsid w:val="00DB2054"/>
    <w:rsid w:val="00DE34F1"/>
    <w:rsid w:val="00DE6160"/>
    <w:rsid w:val="00DF4942"/>
    <w:rsid w:val="00E048B5"/>
    <w:rsid w:val="00E17BED"/>
    <w:rsid w:val="00E244E1"/>
    <w:rsid w:val="00E627B1"/>
    <w:rsid w:val="00E70169"/>
    <w:rsid w:val="00E9376C"/>
    <w:rsid w:val="00EA2F2B"/>
    <w:rsid w:val="00EA335E"/>
    <w:rsid w:val="00EA528C"/>
    <w:rsid w:val="00EA580C"/>
    <w:rsid w:val="00EA655C"/>
    <w:rsid w:val="00EB1D6C"/>
    <w:rsid w:val="00EC13F5"/>
    <w:rsid w:val="00EC6F8D"/>
    <w:rsid w:val="00ED298C"/>
    <w:rsid w:val="00EF34E2"/>
    <w:rsid w:val="00F01F5B"/>
    <w:rsid w:val="00F2623F"/>
    <w:rsid w:val="00F30DC6"/>
    <w:rsid w:val="00F32C23"/>
    <w:rsid w:val="00F33AD2"/>
    <w:rsid w:val="00F5130A"/>
    <w:rsid w:val="00F53DE9"/>
    <w:rsid w:val="00F576CB"/>
    <w:rsid w:val="00F7035D"/>
    <w:rsid w:val="00F71A02"/>
    <w:rsid w:val="00F743AA"/>
    <w:rsid w:val="00F974EA"/>
    <w:rsid w:val="00FA0D63"/>
    <w:rsid w:val="00FD1226"/>
    <w:rsid w:val="00FE5FC2"/>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75EE723"/>
  <w15:docId w15:val="{76A193A9-48E5-4955-BA55-A159871E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uiPriority w:val="99"/>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990EA4"/>
    <w:rPr>
      <w:sz w:val="16"/>
      <w:szCs w:val="16"/>
    </w:rPr>
  </w:style>
  <w:style w:type="paragraph" w:styleId="CommentText">
    <w:name w:val="annotation text"/>
    <w:basedOn w:val="Normal"/>
    <w:link w:val="CommentTextChar"/>
    <w:uiPriority w:val="99"/>
    <w:semiHidden/>
    <w:unhideWhenUsed/>
    <w:rsid w:val="00990EA4"/>
    <w:rPr>
      <w:sz w:val="20"/>
      <w:szCs w:val="20"/>
    </w:rPr>
  </w:style>
  <w:style w:type="character" w:customStyle="1" w:styleId="CommentTextChar">
    <w:name w:val="Comment Text Char"/>
    <w:basedOn w:val="DefaultParagraphFont"/>
    <w:link w:val="CommentText"/>
    <w:uiPriority w:val="99"/>
    <w:semiHidden/>
    <w:rsid w:val="00990EA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90EA4"/>
    <w:rPr>
      <w:b/>
      <w:bCs/>
    </w:rPr>
  </w:style>
  <w:style w:type="character" w:customStyle="1" w:styleId="CommentSubjectChar">
    <w:name w:val="Comment Subject Char"/>
    <w:basedOn w:val="CommentTextChar"/>
    <w:link w:val="CommentSubject"/>
    <w:uiPriority w:val="99"/>
    <w:semiHidden/>
    <w:rsid w:val="00990EA4"/>
    <w:rPr>
      <w:rFonts w:ascii="Times New Roman" w:eastAsia="Times New Roman" w:hAnsi="Times New Roman"/>
      <w:b/>
      <w:bCs/>
    </w:rPr>
  </w:style>
  <w:style w:type="paragraph" w:styleId="Revision">
    <w:name w:val="Revision"/>
    <w:hidden/>
    <w:uiPriority w:val="99"/>
    <w:semiHidden/>
    <w:rsid w:val="008700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D430-B4AA-4BCF-91AE-6CB4C590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3</Pages>
  <Words>399</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6</cp:revision>
  <cp:lastPrinted>2018-06-12T07:46:00Z</cp:lastPrinted>
  <dcterms:created xsi:type="dcterms:W3CDTF">2018-09-18T09:11:00Z</dcterms:created>
  <dcterms:modified xsi:type="dcterms:W3CDTF">2018-10-26T15:31:00Z</dcterms:modified>
</cp:coreProperties>
</file>