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224C54D" w14:textId="77777777" w:rsidR="007423F9" w:rsidRPr="009869F2" w:rsidRDefault="007423F9" w:rsidP="007423F9">
      <w:pPr>
        <w:spacing w:after="0" w:line="480" w:lineRule="auto"/>
        <w:jc w:val="center"/>
        <w:rPr>
          <w:rFonts w:ascii="Times New Roman" w:hAnsi="Times New Roman" w:cs="Times New Roman"/>
          <w:b/>
          <w:i/>
          <w:sz w:val="28"/>
          <w:szCs w:val="28"/>
          <w:lang w:val="en-US"/>
        </w:rPr>
      </w:pPr>
      <w:r w:rsidRPr="009869F2">
        <w:rPr>
          <w:rFonts w:ascii="Times New Roman" w:hAnsi="Times New Roman" w:cs="Times New Roman"/>
          <w:b/>
          <w:sz w:val="28"/>
          <w:szCs w:val="28"/>
          <w:lang w:val="en-US"/>
        </w:rPr>
        <w:t xml:space="preserve">Pan-genome-based analysis as a framework for demarcating two closely related methanotroph genera </w:t>
      </w:r>
      <w:proofErr w:type="spellStart"/>
      <w:r w:rsidRPr="009869F2">
        <w:rPr>
          <w:rFonts w:ascii="Times New Roman" w:hAnsi="Times New Roman" w:cs="Times New Roman"/>
          <w:b/>
          <w:i/>
          <w:sz w:val="28"/>
          <w:szCs w:val="28"/>
          <w:lang w:val="en-US"/>
        </w:rPr>
        <w:t>Methylocystis</w:t>
      </w:r>
      <w:proofErr w:type="spellEnd"/>
      <w:r w:rsidRPr="009869F2">
        <w:rPr>
          <w:rFonts w:ascii="Times New Roman" w:hAnsi="Times New Roman" w:cs="Times New Roman"/>
          <w:b/>
          <w:sz w:val="28"/>
          <w:szCs w:val="28"/>
          <w:lang w:val="en-US"/>
        </w:rPr>
        <w:t xml:space="preserve"> and </w:t>
      </w:r>
      <w:proofErr w:type="spellStart"/>
      <w:r w:rsidRPr="009869F2">
        <w:rPr>
          <w:rFonts w:ascii="Times New Roman" w:hAnsi="Times New Roman" w:cs="Times New Roman"/>
          <w:b/>
          <w:i/>
          <w:sz w:val="28"/>
          <w:szCs w:val="28"/>
          <w:lang w:val="en-US"/>
        </w:rPr>
        <w:t>Methylosinus</w:t>
      </w:r>
      <w:proofErr w:type="spellEnd"/>
    </w:p>
    <w:p w14:paraId="47B1EA52" w14:textId="77777777" w:rsidR="007423F9" w:rsidRPr="00A0012E" w:rsidRDefault="007423F9" w:rsidP="007423F9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0F773358" w14:textId="77777777" w:rsidR="007423F9" w:rsidRPr="00A0012E" w:rsidRDefault="007423F9" w:rsidP="007423F9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A0012E">
        <w:rPr>
          <w:rFonts w:ascii="Times New Roman" w:hAnsi="Times New Roman" w:cs="Times New Roman"/>
          <w:sz w:val="24"/>
          <w:szCs w:val="24"/>
          <w:lang w:val="en-US"/>
        </w:rPr>
        <w:t>Igor Y. Oshkin</w:t>
      </w:r>
      <w:r w:rsidRPr="00A0012E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1</w:t>
      </w:r>
      <w:r w:rsidRPr="00A0012E">
        <w:rPr>
          <w:rFonts w:ascii="Times New Roman" w:hAnsi="Times New Roman" w:cs="Times New Roman"/>
          <w:sz w:val="24"/>
          <w:szCs w:val="24"/>
          <w:lang w:val="en-US"/>
        </w:rPr>
        <w:t>*, Kirill K. Miroshnikov</w:t>
      </w:r>
      <w:r w:rsidRPr="00A0012E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1</w:t>
      </w:r>
      <w:r w:rsidRPr="00A0012E">
        <w:rPr>
          <w:rFonts w:ascii="Times New Roman" w:hAnsi="Times New Roman" w:cs="Times New Roman"/>
          <w:sz w:val="24"/>
          <w:szCs w:val="24"/>
          <w:lang w:val="en-US"/>
        </w:rPr>
        <w:t>, Denis S. Gruzdev</w:t>
      </w:r>
      <w:r w:rsidRPr="00A0012E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A0012E">
        <w:rPr>
          <w:rFonts w:ascii="Times New Roman" w:hAnsi="Times New Roman" w:cs="Times New Roman"/>
          <w:sz w:val="24"/>
          <w:szCs w:val="24"/>
          <w:lang w:val="en-US"/>
        </w:rPr>
        <w:t>, Svetlana N. Dedysh</w:t>
      </w:r>
      <w:r w:rsidRPr="00A0012E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1</w:t>
      </w:r>
    </w:p>
    <w:p w14:paraId="6AF96B7E" w14:textId="77777777" w:rsidR="007423F9" w:rsidRPr="00A0012E" w:rsidRDefault="007423F9" w:rsidP="007423F9">
      <w:pPr>
        <w:spacing w:line="480" w:lineRule="auto"/>
        <w:jc w:val="both"/>
        <w:rPr>
          <w:rFonts w:ascii="Times New Roman" w:hAnsi="Times New Roman" w:cs="Times New Roman"/>
          <w:i/>
          <w:sz w:val="24"/>
          <w:szCs w:val="24"/>
          <w:lang w:val="en-US"/>
        </w:rPr>
      </w:pPr>
      <w:r w:rsidRPr="00A0012E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1</w:t>
      </w:r>
      <w:r w:rsidRPr="00A0012E">
        <w:rPr>
          <w:rFonts w:ascii="Times New Roman" w:hAnsi="Times New Roman" w:cs="Times New Roman"/>
          <w:i/>
          <w:sz w:val="24"/>
          <w:szCs w:val="24"/>
          <w:lang w:val="en-US"/>
        </w:rPr>
        <w:t>Winogradsky Institute of Microbiology, Research Center of Biotechnology of the Russian Academy of Sciences, Moscow, 119071, Russia</w:t>
      </w:r>
    </w:p>
    <w:p w14:paraId="7D9DA746" w14:textId="77777777" w:rsidR="007423F9" w:rsidRPr="00A0012E" w:rsidRDefault="007423F9" w:rsidP="007423F9">
      <w:pPr>
        <w:spacing w:line="480" w:lineRule="auto"/>
        <w:jc w:val="both"/>
        <w:rPr>
          <w:rFonts w:ascii="Times New Roman" w:hAnsi="Times New Roman" w:cs="Times New Roman"/>
          <w:i/>
          <w:sz w:val="24"/>
          <w:szCs w:val="24"/>
          <w:lang w:val="en-US"/>
        </w:rPr>
      </w:pPr>
      <w:r w:rsidRPr="00A0012E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A0012E">
        <w:rPr>
          <w:rFonts w:ascii="Times New Roman" w:hAnsi="Times New Roman" w:cs="Times New Roman"/>
          <w:i/>
          <w:sz w:val="24"/>
          <w:szCs w:val="24"/>
          <w:lang w:val="en-US"/>
        </w:rPr>
        <w:t>Institute of Bioengineering, Research Center of Biotechnology of the Russian Academy of Sciences, Moscow, 119071, Russia</w:t>
      </w:r>
    </w:p>
    <w:p w14:paraId="242714DA" w14:textId="77777777" w:rsidR="007423F9" w:rsidRPr="00A0012E" w:rsidRDefault="007423F9" w:rsidP="007423F9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0A57C2BE" w14:textId="77777777" w:rsidR="007423F9" w:rsidRPr="00A0012E" w:rsidRDefault="007423F9" w:rsidP="007423F9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63D6BACE" w14:textId="77777777" w:rsidR="007423F9" w:rsidRPr="00A0012E" w:rsidRDefault="007423F9" w:rsidP="007423F9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3FC94B20" w14:textId="77777777" w:rsidR="007423F9" w:rsidRPr="00A0012E" w:rsidRDefault="007423F9" w:rsidP="007423F9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0012E">
        <w:rPr>
          <w:rFonts w:ascii="Times New Roman" w:hAnsi="Times New Roman" w:cs="Times New Roman"/>
          <w:sz w:val="24"/>
          <w:szCs w:val="24"/>
          <w:lang w:val="en-US"/>
        </w:rPr>
        <w:t xml:space="preserve">*Author for Correspondence: Igor Y. </w:t>
      </w:r>
      <w:proofErr w:type="spellStart"/>
      <w:r w:rsidRPr="00A0012E">
        <w:rPr>
          <w:rFonts w:ascii="Times New Roman" w:hAnsi="Times New Roman" w:cs="Times New Roman"/>
          <w:sz w:val="24"/>
          <w:szCs w:val="24"/>
          <w:lang w:val="en-US"/>
        </w:rPr>
        <w:t>Oshkin</w:t>
      </w:r>
      <w:proofErr w:type="spellEnd"/>
      <w:r w:rsidRPr="00A0012E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 w:rsidRPr="00A0012E">
        <w:rPr>
          <w:rFonts w:ascii="Times New Roman" w:hAnsi="Times New Roman" w:cs="Times New Roman"/>
          <w:sz w:val="24"/>
          <w:szCs w:val="24"/>
          <w:lang w:val="en-US"/>
        </w:rPr>
        <w:t>Winogradsky</w:t>
      </w:r>
      <w:proofErr w:type="spellEnd"/>
      <w:r w:rsidRPr="00A0012E">
        <w:rPr>
          <w:rFonts w:ascii="Times New Roman" w:hAnsi="Times New Roman" w:cs="Times New Roman"/>
          <w:sz w:val="24"/>
          <w:szCs w:val="24"/>
          <w:lang w:val="en-US"/>
        </w:rPr>
        <w:t xml:space="preserve"> Institute of Microbiology, Research Center of Biotechnology of the Russian Academy of Sciences, +7-(499)-135-0591, +7-(499)-135-6530, ig.owkin@gmail.com</w:t>
      </w:r>
    </w:p>
    <w:p w14:paraId="2853DFBF" w14:textId="77777777" w:rsidR="007423F9" w:rsidRPr="00A0012E" w:rsidRDefault="007423F9" w:rsidP="007423F9">
      <w:pPr>
        <w:spacing w:line="480" w:lineRule="auto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34BB630D" w14:textId="77777777" w:rsidR="007423F9" w:rsidRPr="00A0012E" w:rsidRDefault="007423F9" w:rsidP="007423F9">
      <w:pPr>
        <w:spacing w:line="480" w:lineRule="auto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14:paraId="5DB01008" w14:textId="13D3BA33" w:rsidR="009C23EA" w:rsidRDefault="007423F9" w:rsidP="007423F9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A0012E">
        <w:rPr>
          <w:rFonts w:ascii="Times New Roman" w:hAnsi="Times New Roman" w:cs="Times New Roman"/>
          <w:b/>
          <w:sz w:val="24"/>
          <w:szCs w:val="24"/>
          <w:lang w:val="en-US"/>
        </w:rPr>
        <w:t xml:space="preserve">Running title: </w:t>
      </w:r>
      <w:r w:rsidRPr="00A0012E">
        <w:rPr>
          <w:rFonts w:ascii="Times New Roman" w:hAnsi="Times New Roman" w:cs="Times New Roman"/>
          <w:sz w:val="24"/>
          <w:szCs w:val="24"/>
          <w:lang w:val="en-US"/>
        </w:rPr>
        <w:t xml:space="preserve">Pan-genome analysis of the </w:t>
      </w:r>
      <w:proofErr w:type="spellStart"/>
      <w:r w:rsidRPr="00A0012E">
        <w:rPr>
          <w:rFonts w:ascii="Times New Roman" w:hAnsi="Times New Roman" w:cs="Times New Roman"/>
          <w:i/>
          <w:sz w:val="24"/>
          <w:szCs w:val="24"/>
          <w:lang w:val="en-US"/>
        </w:rPr>
        <w:t>Methylocystis</w:t>
      </w:r>
      <w:proofErr w:type="spellEnd"/>
      <w:r w:rsidRPr="00A0012E">
        <w:rPr>
          <w:rFonts w:ascii="Times New Roman" w:hAnsi="Times New Roman" w:cs="Times New Roman"/>
          <w:sz w:val="24"/>
          <w:szCs w:val="24"/>
          <w:lang w:val="en-US"/>
        </w:rPr>
        <w:t>/</w:t>
      </w:r>
      <w:proofErr w:type="spellStart"/>
      <w:r w:rsidRPr="00A0012E">
        <w:rPr>
          <w:rFonts w:ascii="Times New Roman" w:hAnsi="Times New Roman" w:cs="Times New Roman"/>
          <w:i/>
          <w:sz w:val="24"/>
          <w:szCs w:val="24"/>
          <w:lang w:val="en-US"/>
        </w:rPr>
        <w:t>Methylosinus</w:t>
      </w:r>
      <w:proofErr w:type="spellEnd"/>
      <w:r w:rsidRPr="00A0012E">
        <w:rPr>
          <w:rFonts w:ascii="Times New Roman" w:hAnsi="Times New Roman" w:cs="Times New Roman"/>
          <w:sz w:val="24"/>
          <w:szCs w:val="24"/>
          <w:lang w:val="en-US"/>
        </w:rPr>
        <w:t xml:space="preserve"> group</w:t>
      </w:r>
      <w:r w:rsidRPr="00A0012E">
        <w:rPr>
          <w:rFonts w:ascii="Times New Roman" w:hAnsi="Times New Roman" w:cs="Times New Roman"/>
          <w:sz w:val="24"/>
          <w:szCs w:val="24"/>
          <w:lang w:val="en-US"/>
        </w:rPr>
        <w:t> </w:t>
      </w:r>
      <w:bookmarkStart w:id="0" w:name="_GoBack"/>
      <w:bookmarkEnd w:id="0"/>
      <w:r w:rsidR="009C23EA"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14:paraId="1231CF60" w14:textId="004EFA9B" w:rsidR="00080CC1" w:rsidRDefault="00080CC1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617B04B9" w14:textId="07E7405B" w:rsidR="00A56606" w:rsidRDefault="00D50BAB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179A6B1" wp14:editId="4DB175EB">
            <wp:extent cx="5940425" cy="3839239"/>
            <wp:effectExtent l="0" t="0" r="3175" b="8890"/>
            <wp:docPr id="3" name="Рисунок 3" descr="D:\pan_genome_paper\ANImatri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pan_genome_paper\ANImatrix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39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2A78E6" w14:textId="70F0BDC2" w:rsidR="00763F2C" w:rsidRDefault="00763F2C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Figure S1. H</w:t>
      </w:r>
      <w:r w:rsidRPr="00763F2C">
        <w:rPr>
          <w:rFonts w:ascii="Times New Roman" w:hAnsi="Times New Roman" w:cs="Times New Roman"/>
          <w:sz w:val="24"/>
          <w:szCs w:val="24"/>
          <w:lang w:val="en-US"/>
        </w:rPr>
        <w:t xml:space="preserve">eatmap derived from an Average Nucleotide Identity (ANI) matrix calculated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for each pair of the genomes of </w:t>
      </w:r>
      <w:proofErr w:type="spellStart"/>
      <w:r w:rsidRPr="00660F7B">
        <w:rPr>
          <w:rFonts w:ascii="Times New Roman" w:hAnsi="Times New Roman" w:cs="Times New Roman"/>
          <w:i/>
          <w:iCs/>
          <w:sz w:val="24"/>
          <w:szCs w:val="24"/>
          <w:lang w:val="en-US"/>
        </w:rPr>
        <w:t>Methylocystis</w:t>
      </w:r>
      <w:proofErr w:type="spellEnd"/>
      <w:r w:rsidRPr="00660F7B">
        <w:rPr>
          <w:rFonts w:ascii="Times New Roman" w:hAnsi="Times New Roman" w:cs="Times New Roman"/>
          <w:i/>
          <w:iCs/>
          <w:sz w:val="24"/>
          <w:szCs w:val="24"/>
          <w:lang w:val="en-US"/>
        </w:rPr>
        <w:t>/</w:t>
      </w:r>
      <w:proofErr w:type="spellStart"/>
      <w:r w:rsidRPr="00660F7B">
        <w:rPr>
          <w:rFonts w:ascii="Times New Roman" w:hAnsi="Times New Roman" w:cs="Times New Roman"/>
          <w:i/>
          <w:iCs/>
          <w:sz w:val="24"/>
          <w:szCs w:val="24"/>
          <w:lang w:val="en-US"/>
        </w:rPr>
        <w:t>Methylosinus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group.</w:t>
      </w:r>
    </w:p>
    <w:p w14:paraId="190D057D" w14:textId="77777777" w:rsidR="00F36FD4" w:rsidRPr="00B81DB4" w:rsidRDefault="00F36FD4" w:rsidP="00F36FD4">
      <w:r>
        <w:rPr>
          <w:noProof/>
          <w:lang w:eastAsia="ru-RU"/>
        </w:rPr>
        <w:lastRenderedPageBreak/>
        <w:drawing>
          <wp:inline distT="0" distB="0" distL="0" distR="0" wp14:anchorId="23985924" wp14:editId="26A06D8E">
            <wp:extent cx="4128454" cy="8229115"/>
            <wp:effectExtent l="0" t="0" r="5715" b="635"/>
            <wp:docPr id="1" name="Рисунок 1" descr="D:\pan-genom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pan-genome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1801" cy="8235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ED44C8" w14:textId="1B0F0855" w:rsidR="005A51E8" w:rsidRPr="00A56606" w:rsidRDefault="00F36FD4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C76DC2">
        <w:rPr>
          <w:rFonts w:ascii="Times New Roman" w:hAnsi="Times New Roman" w:cs="Times New Roman"/>
          <w:sz w:val="24"/>
          <w:szCs w:val="24"/>
          <w:lang w:val="en-US"/>
        </w:rPr>
        <w:t>Figure S</w:t>
      </w:r>
      <w:r w:rsidR="001B756F">
        <w:rPr>
          <w:rFonts w:ascii="Times New Roman" w:hAnsi="Times New Roman" w:cs="Times New Roman"/>
          <w:sz w:val="24"/>
          <w:szCs w:val="24"/>
          <w:lang w:val="en-US"/>
        </w:rPr>
        <w:t>2</w:t>
      </w:r>
      <w:r w:rsidRPr="00C76DC2">
        <w:rPr>
          <w:rFonts w:ascii="Times New Roman" w:hAnsi="Times New Roman" w:cs="Times New Roman"/>
          <w:sz w:val="24"/>
          <w:szCs w:val="24"/>
          <w:lang w:val="en-US"/>
        </w:rPr>
        <w:t xml:space="preserve">. The </w:t>
      </w:r>
      <w:proofErr w:type="spellStart"/>
      <w:r w:rsidRPr="00C76DC2">
        <w:rPr>
          <w:rFonts w:ascii="Times New Roman" w:hAnsi="Times New Roman" w:cs="Times New Roman"/>
          <w:i/>
          <w:sz w:val="24"/>
          <w:szCs w:val="24"/>
          <w:lang w:val="en-US"/>
        </w:rPr>
        <w:t>Methylocystis</w:t>
      </w:r>
      <w:proofErr w:type="spellEnd"/>
      <w:r w:rsidRPr="00C76DC2">
        <w:rPr>
          <w:rFonts w:ascii="Times New Roman" w:hAnsi="Times New Roman" w:cs="Times New Roman"/>
          <w:i/>
          <w:sz w:val="24"/>
          <w:szCs w:val="24"/>
          <w:lang w:val="en-US"/>
        </w:rPr>
        <w:t>/</w:t>
      </w:r>
      <w:proofErr w:type="spellStart"/>
      <w:r w:rsidRPr="00C76DC2">
        <w:rPr>
          <w:rFonts w:ascii="Times New Roman" w:hAnsi="Times New Roman" w:cs="Times New Roman"/>
          <w:i/>
          <w:sz w:val="24"/>
          <w:szCs w:val="24"/>
          <w:lang w:val="en-US"/>
        </w:rPr>
        <w:t>Methylosinus</w:t>
      </w:r>
      <w:proofErr w:type="spellEnd"/>
      <w:r w:rsidRPr="00C76DC2">
        <w:rPr>
          <w:rFonts w:ascii="Times New Roman" w:hAnsi="Times New Roman" w:cs="Times New Roman"/>
          <w:sz w:val="24"/>
          <w:szCs w:val="24"/>
          <w:lang w:val="en-US"/>
        </w:rPr>
        <w:t xml:space="preserve"> core genome (A) and pan-genome (B) as a function of the number of genomes included.</w:t>
      </w:r>
    </w:p>
    <w:p w14:paraId="239B5F08" w14:textId="2C1741D9" w:rsidR="00D52B30" w:rsidRPr="00A56606" w:rsidRDefault="00D52B30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75B2E349" w14:textId="77777777" w:rsidR="00174CED" w:rsidRDefault="00174CE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1A3ABE7" wp14:editId="7303D943">
            <wp:extent cx="6283125" cy="5895975"/>
            <wp:effectExtent l="0" t="0" r="3810" b="0"/>
            <wp:docPr id="2" name="Рисунок 2" descr="D:\pan_genome_paper\pan_genome_cystis_sinu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an_genome_paper\pan_genome_cystis_sinus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3125" cy="589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4C30BB" w14:textId="0B6818D1" w:rsidR="00174CED" w:rsidRDefault="00174CED" w:rsidP="00174CED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74CE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C76DC2">
        <w:rPr>
          <w:rFonts w:ascii="Times New Roman" w:hAnsi="Times New Roman" w:cs="Times New Roman"/>
          <w:sz w:val="24"/>
          <w:szCs w:val="24"/>
          <w:lang w:val="en-US"/>
        </w:rPr>
        <w:t>Figure S</w:t>
      </w:r>
      <w:r w:rsidR="001B756F">
        <w:rPr>
          <w:rFonts w:ascii="Times New Roman" w:hAnsi="Times New Roman" w:cs="Times New Roman"/>
          <w:sz w:val="24"/>
          <w:szCs w:val="24"/>
          <w:lang w:val="en-US"/>
        </w:rPr>
        <w:t>3</w:t>
      </w:r>
      <w:r w:rsidRPr="00C76DC2">
        <w:rPr>
          <w:rFonts w:ascii="Times New Roman" w:hAnsi="Times New Roman" w:cs="Times New Roman"/>
          <w:sz w:val="24"/>
          <w:szCs w:val="24"/>
          <w:lang w:val="en-US"/>
        </w:rPr>
        <w:t xml:space="preserve">. The </w:t>
      </w:r>
      <w:proofErr w:type="spellStart"/>
      <w:r w:rsidRPr="00C76DC2">
        <w:rPr>
          <w:rFonts w:ascii="Times New Roman" w:hAnsi="Times New Roman" w:cs="Times New Roman"/>
          <w:i/>
          <w:sz w:val="24"/>
          <w:szCs w:val="24"/>
          <w:lang w:val="en-US"/>
        </w:rPr>
        <w:t>Methylocystis</w:t>
      </w:r>
      <w:proofErr w:type="spellEnd"/>
      <w:r>
        <w:rPr>
          <w:rFonts w:ascii="Times New Roman" w:hAnsi="Times New Roman" w:cs="Times New Roman"/>
          <w:i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pan-genome</w:t>
      </w:r>
      <w:r w:rsidRPr="00C76DC2">
        <w:rPr>
          <w:rFonts w:ascii="Times New Roman" w:hAnsi="Times New Roman" w:cs="Times New Roman"/>
          <w:sz w:val="24"/>
          <w:szCs w:val="24"/>
          <w:lang w:val="en-US"/>
        </w:rPr>
        <w:t xml:space="preserve"> (A) and </w:t>
      </w:r>
      <w:proofErr w:type="spellStart"/>
      <w:r w:rsidRPr="00174CED">
        <w:rPr>
          <w:rFonts w:ascii="Times New Roman" w:hAnsi="Times New Roman" w:cs="Times New Roman"/>
          <w:i/>
          <w:sz w:val="24"/>
          <w:szCs w:val="24"/>
          <w:lang w:val="en-US"/>
        </w:rPr>
        <w:t>Methylosinus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C76DC2">
        <w:rPr>
          <w:rFonts w:ascii="Times New Roman" w:hAnsi="Times New Roman" w:cs="Times New Roman"/>
          <w:sz w:val="24"/>
          <w:szCs w:val="24"/>
          <w:lang w:val="en-US"/>
        </w:rPr>
        <w:t>pan-genome (B) as a function of the number of genomes included (V1–V24).</w:t>
      </w:r>
    </w:p>
    <w:p w14:paraId="114ABC5F" w14:textId="14C58922" w:rsidR="0091421D" w:rsidRDefault="0091421D" w:rsidP="0091421D">
      <w:pPr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noProof/>
        </w:rPr>
        <w:lastRenderedPageBreak/>
        <w:drawing>
          <wp:inline distT="0" distB="0" distL="0" distR="0" wp14:anchorId="5BDFBA0E" wp14:editId="52978D2B">
            <wp:extent cx="5940425" cy="3915410"/>
            <wp:effectExtent l="0" t="0" r="3175" b="889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1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666401" w14:textId="3BDA4C9B" w:rsidR="00D52B30" w:rsidRPr="0091421D" w:rsidRDefault="0091421D" w:rsidP="0091421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Figure S</w:t>
      </w:r>
      <w:r w:rsidR="001B756F">
        <w:rPr>
          <w:rFonts w:ascii="Times New Roman" w:hAnsi="Times New Roman" w:cs="Times New Roman"/>
          <w:sz w:val="24"/>
          <w:szCs w:val="24"/>
          <w:lang w:val="en-US"/>
        </w:rPr>
        <w:t>4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Pr="0091421D">
        <w:rPr>
          <w:rFonts w:ascii="Times New Roman" w:hAnsi="Times New Roman" w:cs="Times New Roman"/>
          <w:sz w:val="24"/>
          <w:szCs w:val="24"/>
          <w:lang w:val="en-US"/>
        </w:rPr>
        <w:t xml:space="preserve">Heatmap displaying distribution of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91421D">
        <w:rPr>
          <w:rFonts w:ascii="Times New Roman" w:hAnsi="Times New Roman" w:cs="Times New Roman"/>
          <w:sz w:val="24"/>
          <w:szCs w:val="24"/>
          <w:lang w:val="en-US"/>
        </w:rPr>
        <w:t>hototrophy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>-</w:t>
      </w:r>
      <w:r w:rsidRPr="0091421D">
        <w:rPr>
          <w:rFonts w:ascii="Times New Roman" w:hAnsi="Times New Roman" w:cs="Times New Roman"/>
          <w:sz w:val="24"/>
          <w:szCs w:val="24"/>
          <w:lang w:val="en-US"/>
        </w:rPr>
        <w:t xml:space="preserve">related genes </w:t>
      </w:r>
      <w:r>
        <w:rPr>
          <w:rFonts w:ascii="Times New Roman" w:hAnsi="Times New Roman" w:cs="Times New Roman"/>
          <w:sz w:val="24"/>
          <w:szCs w:val="24"/>
          <w:lang w:val="en-US"/>
        </w:rPr>
        <w:t>(</w:t>
      </w:r>
      <w:r w:rsidRPr="0091421D">
        <w:rPr>
          <w:rFonts w:ascii="Times New Roman" w:hAnsi="Times New Roman" w:cs="Times New Roman"/>
          <w:sz w:val="24"/>
          <w:szCs w:val="24"/>
          <w:lang w:val="en-US"/>
        </w:rPr>
        <w:t>green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) and </w:t>
      </w:r>
      <w:r w:rsidRPr="0091421D">
        <w:rPr>
          <w:rFonts w:ascii="Times New Roman" w:hAnsi="Times New Roman" w:cs="Times New Roman"/>
          <w:sz w:val="24"/>
          <w:szCs w:val="24"/>
          <w:lang w:val="en-US"/>
        </w:rPr>
        <w:t>carotenoids biosynthesis genes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r w:rsidRPr="0091421D">
        <w:rPr>
          <w:rFonts w:ascii="Times New Roman" w:hAnsi="Times New Roman" w:cs="Times New Roman"/>
          <w:sz w:val="24"/>
          <w:szCs w:val="24"/>
          <w:lang w:val="en-US"/>
        </w:rPr>
        <w:t>orange</w:t>
      </w:r>
      <w:r>
        <w:rPr>
          <w:rFonts w:ascii="Times New Roman" w:hAnsi="Times New Roman" w:cs="Times New Roman"/>
          <w:sz w:val="24"/>
          <w:szCs w:val="24"/>
          <w:lang w:val="en-US"/>
        </w:rPr>
        <w:t>).</w:t>
      </w:r>
    </w:p>
    <w:sectPr w:rsidR="00D52B30" w:rsidRPr="0091421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24DC37C" w14:textId="77777777" w:rsidR="00A0718E" w:rsidRDefault="00A0718E" w:rsidP="00A0718E">
      <w:pPr>
        <w:spacing w:after="0" w:line="240" w:lineRule="auto"/>
      </w:pPr>
      <w:r>
        <w:separator/>
      </w:r>
    </w:p>
  </w:endnote>
  <w:endnote w:type="continuationSeparator" w:id="0">
    <w:p w14:paraId="5D86DC9F" w14:textId="77777777" w:rsidR="00A0718E" w:rsidRDefault="00A0718E" w:rsidP="00A071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71CDDFE" w14:textId="77777777" w:rsidR="00A0718E" w:rsidRDefault="00A0718E" w:rsidP="00A0718E">
      <w:pPr>
        <w:spacing w:after="0" w:line="240" w:lineRule="auto"/>
      </w:pPr>
      <w:r>
        <w:separator/>
      </w:r>
    </w:p>
  </w:footnote>
  <w:footnote w:type="continuationSeparator" w:id="0">
    <w:p w14:paraId="6EB50408" w14:textId="77777777" w:rsidR="00A0718E" w:rsidRDefault="00A0718E" w:rsidP="00A0718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CBD0B52"/>
    <w:multiLevelType w:val="hybridMultilevel"/>
    <w:tmpl w:val="9C92F288"/>
    <w:lvl w:ilvl="0" w:tplc="8020CA9E">
      <w:start w:val="1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A6D9D"/>
    <w:rsid w:val="00080CC1"/>
    <w:rsid w:val="000A6D9D"/>
    <w:rsid w:val="000E4FD3"/>
    <w:rsid w:val="000F514F"/>
    <w:rsid w:val="00174CED"/>
    <w:rsid w:val="001B756F"/>
    <w:rsid w:val="005A51E8"/>
    <w:rsid w:val="00660F7B"/>
    <w:rsid w:val="00662B2D"/>
    <w:rsid w:val="006E64C7"/>
    <w:rsid w:val="007423F9"/>
    <w:rsid w:val="00763F2C"/>
    <w:rsid w:val="008D72F6"/>
    <w:rsid w:val="0091421D"/>
    <w:rsid w:val="00970E5D"/>
    <w:rsid w:val="009C23EA"/>
    <w:rsid w:val="00A0718E"/>
    <w:rsid w:val="00A21397"/>
    <w:rsid w:val="00A56606"/>
    <w:rsid w:val="00B81DB4"/>
    <w:rsid w:val="00C61164"/>
    <w:rsid w:val="00C76DC2"/>
    <w:rsid w:val="00C8543C"/>
    <w:rsid w:val="00D50BAB"/>
    <w:rsid w:val="00D52B30"/>
    <w:rsid w:val="00E97405"/>
    <w:rsid w:val="00F35EF2"/>
    <w:rsid w:val="00F36F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2B9AFF"/>
  <w15:docId w15:val="{BC32628E-F8AD-46DA-BBF0-41612A2B42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0718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A0718E"/>
  </w:style>
  <w:style w:type="paragraph" w:styleId="a5">
    <w:name w:val="footer"/>
    <w:basedOn w:val="a"/>
    <w:link w:val="a6"/>
    <w:uiPriority w:val="99"/>
    <w:unhideWhenUsed/>
    <w:rsid w:val="00A0718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A0718E"/>
  </w:style>
  <w:style w:type="paragraph" w:styleId="a7">
    <w:name w:val="Balloon Text"/>
    <w:basedOn w:val="a"/>
    <w:link w:val="a8"/>
    <w:uiPriority w:val="99"/>
    <w:semiHidden/>
    <w:unhideWhenUsed/>
    <w:rsid w:val="00C611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61164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A21397"/>
    <w:pPr>
      <w:ind w:left="720"/>
      <w:contextualSpacing/>
    </w:pPr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D89963-3027-47F4-938A-45ABA84CBD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159</TotalTime>
  <Pages>5</Pages>
  <Words>194</Words>
  <Characters>1110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опо</cp:lastModifiedBy>
  <cp:revision>18</cp:revision>
  <dcterms:created xsi:type="dcterms:W3CDTF">2020-03-04T14:02:00Z</dcterms:created>
  <dcterms:modified xsi:type="dcterms:W3CDTF">2020-04-07T23:44:00Z</dcterms:modified>
</cp:coreProperties>
</file>